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33BD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eastAsia" w:ascii="仿宋_GB2312" w:hAnsi="微软雅黑" w:eastAsia="仿宋_GB2312" w:cs="仿宋_GB2312"/>
          <w:i w:val="0"/>
          <w:iCs w:val="0"/>
          <w:caps w:val="0"/>
          <w:color w:val="212121"/>
          <w:spacing w:val="0"/>
          <w:sz w:val="32"/>
          <w:szCs w:val="32"/>
          <w:shd w:val="clear" w:fill="FFFFFF"/>
          <w:lang w:val="en-US" w:eastAsia="zh-CN"/>
        </w:rPr>
      </w:pPr>
      <w:r>
        <w:rPr>
          <w:rFonts w:hint="eastAsia" w:ascii="仿宋_GB2312" w:hAnsi="微软雅黑" w:eastAsia="仿宋_GB2312" w:cs="仿宋_GB2312"/>
          <w:i w:val="0"/>
          <w:iCs w:val="0"/>
          <w:caps w:val="0"/>
          <w:color w:val="212121"/>
          <w:spacing w:val="0"/>
          <w:sz w:val="32"/>
          <w:szCs w:val="32"/>
          <w:shd w:val="clear" w:fill="FFFFFF"/>
          <w:lang w:val="en-US" w:eastAsia="zh-CN"/>
        </w:rPr>
        <w:t>附件3：</w:t>
      </w:r>
    </w:p>
    <w:p w14:paraId="03E66A07">
      <w:pPr>
        <w:spacing w:line="500" w:lineRule="exact"/>
        <w:jc w:val="center"/>
        <w:rPr>
          <w:rFonts w:ascii="宋体" w:hAnsi="宋体" w:eastAsia="宋体" w:cs="宋体"/>
          <w:b/>
          <w:sz w:val="44"/>
          <w:szCs w:val="44"/>
        </w:rPr>
      </w:pPr>
      <w:r>
        <w:rPr>
          <w:rFonts w:hint="eastAsia" w:ascii="宋体" w:hAnsi="宋体" w:eastAsia="宋体" w:cs="宋体"/>
          <w:b/>
          <w:sz w:val="44"/>
          <w:szCs w:val="44"/>
          <w:lang w:val="en-US" w:eastAsia="zh-CN"/>
        </w:rPr>
        <w:t>评审</w:t>
      </w:r>
      <w:r>
        <w:rPr>
          <w:rFonts w:hint="eastAsia" w:ascii="宋体" w:hAnsi="宋体" w:eastAsia="宋体" w:cs="宋体"/>
          <w:b/>
          <w:sz w:val="44"/>
          <w:szCs w:val="44"/>
        </w:rPr>
        <w:t>程序及评审标准</w:t>
      </w:r>
    </w:p>
    <w:p w14:paraId="41F89DF6">
      <w:pPr>
        <w:spacing w:line="500" w:lineRule="exact"/>
        <w:ind w:firstLine="480" w:firstLineChars="200"/>
        <w:rPr>
          <w:rFonts w:hint="eastAsia" w:ascii="宋体" w:hAnsi="宋体" w:eastAsia="宋体" w:cs="宋体"/>
          <w:sz w:val="24"/>
        </w:rPr>
      </w:pPr>
    </w:p>
    <w:p w14:paraId="36D66865">
      <w:pPr>
        <w:spacing w:line="500" w:lineRule="exact"/>
        <w:ind w:firstLine="480" w:firstLineChars="200"/>
        <w:rPr>
          <w:rFonts w:ascii="宋体" w:hAnsi="宋体" w:eastAsia="宋体"/>
          <w:sz w:val="24"/>
        </w:rPr>
      </w:pP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按</w:t>
      </w:r>
      <w:r>
        <w:rPr>
          <w:rFonts w:hint="eastAsia" w:ascii="宋体" w:hAnsi="宋体" w:eastAsia="宋体" w:cs="宋体"/>
          <w:sz w:val="24"/>
          <w:lang w:val="en-US" w:eastAsia="zh-CN"/>
        </w:rPr>
        <w:t>文件</w:t>
      </w:r>
      <w:r>
        <w:rPr>
          <w:rFonts w:hint="eastAsia" w:ascii="宋体" w:hAnsi="宋体" w:eastAsia="宋体" w:cs="宋体"/>
          <w:sz w:val="24"/>
        </w:rPr>
        <w:t>规定的时间、地点主持</w:t>
      </w:r>
      <w:r>
        <w:rPr>
          <w:rFonts w:hint="eastAsia" w:ascii="宋体" w:hAnsi="宋体" w:cs="宋体"/>
          <w:sz w:val="24"/>
          <w:lang w:val="en-US" w:eastAsia="zh-CN"/>
        </w:rPr>
        <w:t>采购</w:t>
      </w:r>
      <w:r>
        <w:rPr>
          <w:rFonts w:hint="eastAsia" w:ascii="宋体" w:hAnsi="宋体" w:eastAsia="宋体" w:cs="宋体"/>
          <w:sz w:val="24"/>
        </w:rPr>
        <w:t>活动。</w:t>
      </w:r>
    </w:p>
    <w:p w14:paraId="772EECDE">
      <w:pPr>
        <w:spacing w:line="500" w:lineRule="exact"/>
        <w:ind w:firstLine="480" w:firstLineChars="200"/>
        <w:rPr>
          <w:rFonts w:hint="eastAsia" w:ascii="宋体" w:hAnsi="宋体" w:eastAsia="宋体" w:cs="宋体"/>
          <w:sz w:val="24"/>
        </w:rPr>
      </w:pPr>
      <w:r>
        <w:rPr>
          <w:rFonts w:hint="eastAsia" w:ascii="宋体" w:hAnsi="宋体" w:eastAsia="宋体" w:cs="宋体"/>
          <w:sz w:val="24"/>
        </w:rPr>
        <w:t>2、供应商不足3家的，不得开启。</w:t>
      </w:r>
    </w:p>
    <w:p w14:paraId="54785901">
      <w:pPr>
        <w:spacing w:line="500" w:lineRule="exact"/>
        <w:ind w:firstLine="220" w:firstLineChars="92"/>
        <w:rPr>
          <w:rFonts w:hint="eastAsia" w:ascii="宋体" w:hAnsi="宋体" w:eastAsia="宋体" w:cs="宋体"/>
          <w:sz w:val="24"/>
        </w:rPr>
      </w:pPr>
      <w:r>
        <w:rPr>
          <w:rFonts w:hint="eastAsia" w:ascii="宋体" w:hAnsi="宋体" w:eastAsia="宋体" w:cs="宋体"/>
          <w:sz w:val="24"/>
        </w:rPr>
        <w:t xml:space="preserve">  3、成立</w:t>
      </w:r>
      <w:r>
        <w:rPr>
          <w:rFonts w:hint="eastAsia" w:ascii="宋体" w:hAnsi="宋体" w:eastAsia="宋体" w:cs="宋体"/>
          <w:sz w:val="24"/>
          <w:lang w:val="en-US" w:eastAsia="zh-CN"/>
        </w:rPr>
        <w:t>评审</w:t>
      </w:r>
      <w:r>
        <w:rPr>
          <w:rFonts w:hint="eastAsia" w:ascii="宋体" w:hAnsi="宋体" w:eastAsia="宋体" w:cs="宋体"/>
          <w:sz w:val="24"/>
        </w:rPr>
        <w:t>小组。采购人依法组建</w:t>
      </w:r>
      <w:r>
        <w:rPr>
          <w:rFonts w:hint="eastAsia" w:ascii="宋体" w:hAnsi="宋体" w:eastAsia="宋体" w:cs="宋体"/>
          <w:sz w:val="24"/>
          <w:lang w:val="en-US" w:eastAsia="zh-CN"/>
        </w:rPr>
        <w:t>评审小组</w:t>
      </w:r>
      <w:r>
        <w:rPr>
          <w:rFonts w:hint="eastAsia" w:ascii="宋体" w:hAnsi="宋体" w:eastAsia="宋体" w:cs="宋体"/>
          <w:sz w:val="24"/>
        </w:rPr>
        <w:t>，成员人数为3人以上单数（含3人）。</w:t>
      </w:r>
    </w:p>
    <w:p w14:paraId="470E6DEF">
      <w:pPr>
        <w:spacing w:line="500" w:lineRule="exact"/>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评审</w:t>
      </w:r>
      <w:r>
        <w:rPr>
          <w:rFonts w:hint="eastAsia" w:ascii="宋体" w:hAnsi="宋体" w:eastAsia="宋体" w:cs="宋体"/>
          <w:sz w:val="24"/>
        </w:rPr>
        <w:t>小组对响应文件的资格、有效性、完整性和响应程度进行审查，未实质性响应询价通知书的报价文件按无效处理。</w:t>
      </w:r>
    </w:p>
    <w:p w14:paraId="345F608B">
      <w:pPr>
        <w:spacing w:line="500" w:lineRule="exact"/>
        <w:ind w:firstLine="240" w:firstLineChars="100"/>
        <w:rPr>
          <w:rFonts w:hint="eastAsia" w:ascii="宋体" w:hAnsi="宋体" w:eastAsia="宋体" w:cs="宋体"/>
          <w:sz w:val="24"/>
        </w:rPr>
      </w:pPr>
      <w:r>
        <w:rPr>
          <w:rFonts w:hint="eastAsia" w:ascii="宋体" w:hAnsi="宋体" w:eastAsia="宋体" w:cs="宋体"/>
          <w:sz w:val="24"/>
        </w:rPr>
        <w:t>（1）在审查时，</w:t>
      </w:r>
      <w:r>
        <w:rPr>
          <w:rFonts w:hint="eastAsia" w:ascii="宋体" w:hAnsi="宋体" w:eastAsia="宋体" w:cs="宋体"/>
          <w:sz w:val="24"/>
          <w:lang w:val="en-US" w:eastAsia="zh-CN"/>
        </w:rPr>
        <w:t>评审</w:t>
      </w:r>
      <w:r>
        <w:rPr>
          <w:rFonts w:hint="eastAsia" w:ascii="宋体" w:hAnsi="宋体" w:eastAsia="宋体" w:cs="宋体"/>
          <w:sz w:val="24"/>
        </w:rPr>
        <w:t>小组可以要求</w:t>
      </w:r>
      <w:r>
        <w:rPr>
          <w:rFonts w:hint="eastAsia" w:ascii="宋体" w:hAnsi="宋体" w:eastAsia="宋体" w:cs="宋体"/>
          <w:sz w:val="24"/>
          <w:lang w:val="en-US" w:eastAsia="zh-CN"/>
        </w:rPr>
        <w:t>投标</w:t>
      </w:r>
      <w:r>
        <w:rPr>
          <w:rFonts w:hint="eastAsia" w:ascii="宋体" w:hAnsi="宋体" w:eastAsia="宋体" w:cs="宋体"/>
          <w:sz w:val="24"/>
        </w:rPr>
        <w:t>商对响应文件中含义不明确、同类问题表述不一致或者有明显文字和计算错误的内容等作出必要的澄清、说明或者更正。</w:t>
      </w:r>
      <w:r>
        <w:rPr>
          <w:rFonts w:hint="eastAsia" w:ascii="宋体" w:hAnsi="宋体" w:eastAsia="宋体" w:cs="宋体"/>
          <w:sz w:val="24"/>
          <w:lang w:val="en-US" w:eastAsia="zh-CN"/>
        </w:rPr>
        <w:t>投标商</w:t>
      </w:r>
      <w:r>
        <w:rPr>
          <w:rFonts w:hint="eastAsia" w:ascii="宋体" w:hAnsi="宋体" w:eastAsia="宋体" w:cs="宋体"/>
          <w:sz w:val="24"/>
        </w:rPr>
        <w:t>的澄清、说明或者更正不得超出响应文件的范围或者改变响应文件的实质性内容。</w:t>
      </w:r>
    </w:p>
    <w:p w14:paraId="76B4A87C">
      <w:pPr>
        <w:spacing w:line="500" w:lineRule="exact"/>
        <w:ind w:firstLine="240" w:firstLineChars="1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评审</w:t>
      </w:r>
      <w:r>
        <w:rPr>
          <w:rFonts w:hint="eastAsia" w:ascii="宋体" w:hAnsi="宋体" w:eastAsia="宋体" w:cs="宋体"/>
          <w:sz w:val="24"/>
        </w:rPr>
        <w:t>小组要求</w:t>
      </w:r>
      <w:r>
        <w:rPr>
          <w:rFonts w:hint="eastAsia" w:ascii="宋体" w:hAnsi="宋体" w:eastAsia="宋体" w:cs="宋体"/>
          <w:sz w:val="24"/>
          <w:lang w:val="en-US" w:eastAsia="zh-CN"/>
        </w:rPr>
        <w:t>投标</w:t>
      </w:r>
      <w:r>
        <w:rPr>
          <w:rFonts w:hint="eastAsia" w:ascii="宋体" w:hAnsi="宋体" w:eastAsia="宋体" w:cs="宋体"/>
          <w:sz w:val="24"/>
        </w:rPr>
        <w:t>商澄清、说明或者更正响应文件应当以书面形式作出。投标商的澄清、说明或者更正应当由法定代表人或其授权代表签字或者加盖公章。由授权代表签字的，应当附法定代表人授权书。</w:t>
      </w:r>
    </w:p>
    <w:p w14:paraId="527D0F4C">
      <w:pPr>
        <w:spacing w:line="500" w:lineRule="exact"/>
        <w:ind w:firstLine="240" w:firstLineChars="1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评审</w:t>
      </w:r>
      <w:r>
        <w:rPr>
          <w:rFonts w:hint="eastAsia" w:ascii="宋体" w:hAnsi="宋体" w:eastAsia="宋体" w:cs="宋体"/>
          <w:sz w:val="24"/>
        </w:rPr>
        <w:t>小组在</w:t>
      </w:r>
      <w:r>
        <w:rPr>
          <w:rFonts w:hint="eastAsia" w:ascii="宋体" w:hAnsi="宋体" w:eastAsia="宋体" w:cs="宋体"/>
          <w:sz w:val="24"/>
          <w:lang w:val="en-US" w:eastAsia="zh-CN"/>
        </w:rPr>
        <w:t>评审</w:t>
      </w:r>
      <w:r>
        <w:rPr>
          <w:rFonts w:hint="eastAsia" w:ascii="宋体" w:hAnsi="宋体" w:eastAsia="宋体" w:cs="宋体"/>
          <w:sz w:val="24"/>
        </w:rPr>
        <w:t>过程中，不得改变</w:t>
      </w:r>
      <w:r>
        <w:rPr>
          <w:rFonts w:hint="eastAsia" w:ascii="宋体" w:hAnsi="宋体" w:cs="宋体"/>
          <w:sz w:val="24"/>
          <w:lang w:val="en-US" w:eastAsia="zh-CN"/>
        </w:rPr>
        <w:t>采购</w:t>
      </w:r>
      <w:r>
        <w:rPr>
          <w:rFonts w:hint="eastAsia" w:ascii="宋体" w:hAnsi="宋体" w:eastAsia="宋体" w:cs="宋体"/>
          <w:sz w:val="24"/>
          <w:lang w:val="en-US" w:eastAsia="zh-CN"/>
        </w:rPr>
        <w:t>文件</w:t>
      </w:r>
      <w:r>
        <w:rPr>
          <w:rFonts w:hint="eastAsia" w:ascii="宋体" w:hAnsi="宋体" w:eastAsia="宋体" w:cs="宋体"/>
          <w:sz w:val="24"/>
        </w:rPr>
        <w:t>所确定的技术和服务等要求、评审程序、评定成交的标准和合同文本等事项。</w:t>
      </w:r>
    </w:p>
    <w:p w14:paraId="47AC785A">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、参加采购活动的</w:t>
      </w:r>
      <w:r>
        <w:rPr>
          <w:rFonts w:hint="eastAsia" w:ascii="宋体" w:hAnsi="宋体" w:eastAsia="宋体" w:cs="宋体"/>
          <w:sz w:val="24"/>
          <w:lang w:val="en-US" w:eastAsia="zh-CN"/>
        </w:rPr>
        <w:t>投标</w:t>
      </w:r>
      <w:r>
        <w:rPr>
          <w:rFonts w:hint="eastAsia" w:ascii="宋体" w:hAnsi="宋体" w:eastAsia="宋体" w:cs="宋体"/>
          <w:sz w:val="24"/>
        </w:rPr>
        <w:t>商，应当一次报出不得更改的价格。</w:t>
      </w:r>
    </w:p>
    <w:p w14:paraId="3F921771">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小组应从质量和服务均能满足采购文件实质性响应要求的</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商中，按照</w:t>
      </w:r>
      <w:r>
        <w:rPr>
          <w:rFonts w:hint="eastAsia" w:ascii="宋体" w:hAnsi="宋体" w:cs="宋体"/>
          <w:sz w:val="24"/>
          <w:highlight w:val="none"/>
          <w:lang w:val="en-US" w:eastAsia="zh-CN"/>
        </w:rPr>
        <w:t>评分要求</w:t>
      </w:r>
      <w:r>
        <w:rPr>
          <w:rFonts w:hint="eastAsia" w:ascii="宋体" w:hAnsi="宋体" w:eastAsia="宋体" w:cs="宋体"/>
          <w:sz w:val="24"/>
          <w:highlight w:val="none"/>
        </w:rPr>
        <w:t>提出成交候选人。</w:t>
      </w:r>
    </w:p>
    <w:p w14:paraId="00077C5A">
      <w:pPr>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、出现下列情形之一的，采购人应当终止采购活动，发布项目终止公告并说明原因，重新开展采购活动：</w:t>
      </w:r>
    </w:p>
    <w:p w14:paraId="472C1AFC">
      <w:pPr>
        <w:spacing w:line="500" w:lineRule="exact"/>
        <w:ind w:firstLine="427" w:firstLineChars="178"/>
        <w:rPr>
          <w:rFonts w:hint="eastAsia" w:ascii="宋体" w:hAnsi="宋体" w:eastAsia="宋体" w:cs="宋体"/>
          <w:sz w:val="24"/>
        </w:rPr>
      </w:pPr>
      <w:r>
        <w:rPr>
          <w:rFonts w:hint="eastAsia" w:ascii="宋体" w:hAnsi="宋体" w:eastAsia="宋体" w:cs="宋体"/>
          <w:sz w:val="24"/>
        </w:rPr>
        <w:t>（一）因情况变化，不再符合规定的采购方式适用情形的；</w:t>
      </w:r>
    </w:p>
    <w:p w14:paraId="38AE7431">
      <w:pPr>
        <w:spacing w:line="500" w:lineRule="exact"/>
        <w:ind w:firstLine="427" w:firstLineChars="178"/>
        <w:rPr>
          <w:rFonts w:hint="eastAsia" w:ascii="宋体" w:hAnsi="宋体" w:eastAsia="宋体" w:cs="宋体"/>
          <w:sz w:val="24"/>
        </w:rPr>
      </w:pPr>
      <w:r>
        <w:rPr>
          <w:rFonts w:hint="eastAsia" w:ascii="宋体" w:hAnsi="宋体" w:eastAsia="宋体" w:cs="宋体"/>
          <w:sz w:val="24"/>
        </w:rPr>
        <w:t>（二）出现影响采购公正的违法、违规行为的；</w:t>
      </w:r>
    </w:p>
    <w:p w14:paraId="70AE2B9F">
      <w:pPr>
        <w:spacing w:line="500" w:lineRule="exact"/>
        <w:ind w:firstLine="427" w:firstLineChars="178"/>
        <w:rPr>
          <w:rFonts w:hint="eastAsia" w:ascii="宋体" w:hAnsi="宋体" w:eastAsia="宋体" w:cs="宋体"/>
          <w:sz w:val="24"/>
        </w:rPr>
      </w:pPr>
      <w:r>
        <w:rPr>
          <w:rFonts w:hint="eastAsia" w:ascii="宋体" w:hAnsi="宋体" w:eastAsia="宋体" w:cs="宋体"/>
          <w:sz w:val="24"/>
        </w:rPr>
        <w:t>（三）在采购过程中符合竞争要求的</w:t>
      </w:r>
      <w:r>
        <w:rPr>
          <w:rFonts w:hint="eastAsia" w:ascii="宋体" w:hAnsi="宋体" w:eastAsia="宋体" w:cs="宋体"/>
          <w:sz w:val="24"/>
          <w:lang w:val="en-US" w:eastAsia="zh-CN"/>
        </w:rPr>
        <w:t>投标</w:t>
      </w:r>
      <w:r>
        <w:rPr>
          <w:rFonts w:hint="eastAsia" w:ascii="宋体" w:hAnsi="宋体" w:eastAsia="宋体" w:cs="宋体"/>
          <w:sz w:val="24"/>
        </w:rPr>
        <w:t>商或者报价未超过采购预算的</w:t>
      </w:r>
      <w:r>
        <w:rPr>
          <w:rFonts w:hint="eastAsia" w:ascii="宋体" w:hAnsi="宋体" w:eastAsia="宋体" w:cs="宋体"/>
          <w:sz w:val="24"/>
          <w:lang w:val="en-US" w:eastAsia="zh-CN"/>
        </w:rPr>
        <w:t>投标</w:t>
      </w:r>
      <w:r>
        <w:rPr>
          <w:rFonts w:hint="eastAsia" w:ascii="宋体" w:hAnsi="宋体" w:eastAsia="宋体" w:cs="宋体"/>
          <w:sz w:val="24"/>
        </w:rPr>
        <w:t>商不足3家的。</w:t>
      </w:r>
    </w:p>
    <w:p w14:paraId="24E56C23">
      <w:pPr>
        <w:spacing w:line="500" w:lineRule="exact"/>
        <w:ind w:firstLine="427" w:firstLineChars="178"/>
        <w:rPr>
          <w:rFonts w:hint="eastAsia" w:ascii="宋体" w:hAnsi="宋体" w:eastAsia="宋体" w:cs="宋体"/>
          <w:sz w:val="24"/>
        </w:rPr>
      </w:pPr>
    </w:p>
    <w:p w14:paraId="7A15B6D1">
      <w:pPr>
        <w:spacing w:line="500" w:lineRule="exact"/>
        <w:ind w:firstLine="427" w:firstLineChars="178"/>
        <w:rPr>
          <w:rFonts w:hint="eastAsia" w:ascii="宋体" w:hAnsi="宋体" w:eastAsia="宋体" w:cs="宋体"/>
          <w:sz w:val="24"/>
        </w:rPr>
      </w:pPr>
    </w:p>
    <w:p w14:paraId="53E29503">
      <w:pPr>
        <w:spacing w:line="500" w:lineRule="exact"/>
        <w:ind w:firstLine="427" w:firstLineChars="178"/>
        <w:rPr>
          <w:rFonts w:hint="eastAsia" w:ascii="宋体" w:hAnsi="宋体" w:eastAsia="宋体" w:cs="宋体"/>
          <w:sz w:val="24"/>
        </w:rPr>
      </w:pPr>
    </w:p>
    <w:p w14:paraId="1A9AB3C0">
      <w:pPr>
        <w:spacing w:line="500" w:lineRule="exact"/>
        <w:rPr>
          <w:rFonts w:hint="eastAsia" w:ascii="宋体" w:hAnsi="宋体" w:eastAsia="宋体" w:cs="宋体"/>
          <w:sz w:val="24"/>
        </w:rPr>
      </w:pPr>
    </w:p>
    <w:p w14:paraId="4943F1A9">
      <w:pPr>
        <w:pStyle w:val="3"/>
        <w:tabs>
          <w:tab w:val="left" w:pos="8280"/>
        </w:tabs>
        <w:spacing w:line="500" w:lineRule="exact"/>
        <w:jc w:val="left"/>
        <w:rPr>
          <w:rFonts w:hint="eastAsia"/>
          <w:b/>
          <w:bCs/>
          <w:sz w:val="28"/>
          <w:szCs w:val="28"/>
        </w:rPr>
      </w:pPr>
      <w:r>
        <w:rPr>
          <w:rFonts w:hint="eastAsia"/>
          <w:b/>
          <w:bCs/>
          <w:sz w:val="28"/>
          <w:szCs w:val="28"/>
          <w:lang w:val="en-US" w:eastAsia="zh-CN"/>
        </w:rPr>
        <w:t>附表1：</w:t>
      </w:r>
      <w:r>
        <w:rPr>
          <w:rFonts w:hint="eastAsia"/>
          <w:b/>
          <w:bCs/>
          <w:sz w:val="28"/>
          <w:szCs w:val="28"/>
        </w:rPr>
        <w:t>资格审查表</w:t>
      </w:r>
    </w:p>
    <w:tbl>
      <w:tblPr>
        <w:tblStyle w:val="8"/>
        <w:tblpPr w:leftFromText="180" w:rightFromText="180" w:vertAnchor="text" w:horzAnchor="page" w:tblpX="1390" w:tblpY="267"/>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5235"/>
        <w:gridCol w:w="1590"/>
        <w:gridCol w:w="1845"/>
      </w:tblGrid>
      <w:tr w14:paraId="3958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0" w:type="dxa"/>
            <w:noWrap w:val="0"/>
            <w:vAlign w:val="center"/>
          </w:tcPr>
          <w:p w14:paraId="3E83FDC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235" w:type="dxa"/>
            <w:noWrap w:val="0"/>
            <w:vAlign w:val="center"/>
          </w:tcPr>
          <w:p w14:paraId="4AB225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590" w:type="dxa"/>
            <w:noWrap w:val="0"/>
            <w:vAlign w:val="center"/>
          </w:tcPr>
          <w:p w14:paraId="1FB3CFE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合格条件</w:t>
            </w:r>
          </w:p>
        </w:tc>
        <w:tc>
          <w:tcPr>
            <w:tcW w:w="1845" w:type="dxa"/>
            <w:noWrap w:val="0"/>
            <w:vAlign w:val="center"/>
          </w:tcPr>
          <w:p w14:paraId="2FB93F34">
            <w:pPr>
              <w:autoSpaceDN w:val="0"/>
              <w:spacing w:line="360" w:lineRule="atLeast"/>
              <w:jc w:val="center"/>
              <w:rPr>
                <w:rFonts w:hint="eastAsia" w:ascii="宋体" w:hAnsi="宋体" w:eastAsia="宋体" w:cs="Arial"/>
                <w:b/>
                <w:bCs/>
                <w:sz w:val="24"/>
              </w:rPr>
            </w:pPr>
            <w:r>
              <w:rPr>
                <w:rFonts w:hint="eastAsia" w:ascii="宋体" w:hAnsi="宋体" w:eastAsia="宋体" w:cs="Arial"/>
                <w:b/>
                <w:bCs/>
                <w:sz w:val="24"/>
              </w:rPr>
              <w:t>通过（√）</w:t>
            </w:r>
          </w:p>
          <w:p w14:paraId="5654A0ED">
            <w:pPr>
              <w:jc w:val="center"/>
              <w:rPr>
                <w:rFonts w:hint="eastAsia" w:ascii="宋体" w:hAnsi="宋体" w:eastAsia="宋体" w:cs="宋体"/>
                <w:color w:val="auto"/>
                <w:sz w:val="24"/>
                <w:szCs w:val="24"/>
                <w:highlight w:val="none"/>
                <w:lang w:val="en-US" w:eastAsia="zh-CN"/>
              </w:rPr>
            </w:pPr>
            <w:r>
              <w:rPr>
                <w:rFonts w:hint="eastAsia" w:ascii="宋体" w:hAnsi="宋体" w:eastAsia="宋体" w:cs="Arial"/>
                <w:b/>
                <w:bCs/>
                <w:sz w:val="24"/>
              </w:rPr>
              <w:t>不通过（×）</w:t>
            </w:r>
          </w:p>
        </w:tc>
      </w:tr>
      <w:tr w14:paraId="2449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10" w:type="dxa"/>
            <w:noWrap w:val="0"/>
            <w:vAlign w:val="center"/>
          </w:tcPr>
          <w:p w14:paraId="424884E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235" w:type="dxa"/>
            <w:noWrap w:val="0"/>
            <w:vAlign w:val="center"/>
          </w:tcPr>
          <w:p w14:paraId="147FCFC1">
            <w:pPr>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营业执照、税务登记证、组织机构代码证（三证合一的提供载有统一社会信用代码的营业执照）</w:t>
            </w:r>
          </w:p>
        </w:tc>
        <w:tc>
          <w:tcPr>
            <w:tcW w:w="1590" w:type="dxa"/>
            <w:noWrap w:val="0"/>
            <w:vAlign w:val="center"/>
          </w:tcPr>
          <w:p w14:paraId="43044D5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1845" w:type="dxa"/>
            <w:noWrap w:val="0"/>
            <w:vAlign w:val="center"/>
          </w:tcPr>
          <w:p w14:paraId="2A338502">
            <w:pPr>
              <w:jc w:val="center"/>
              <w:rPr>
                <w:rFonts w:hint="eastAsia" w:ascii="宋体" w:hAnsi="宋体" w:cs="宋体"/>
                <w:color w:val="auto"/>
                <w:sz w:val="24"/>
                <w:szCs w:val="24"/>
                <w:highlight w:val="none"/>
                <w:lang w:val="en-US" w:eastAsia="zh-CN"/>
              </w:rPr>
            </w:pPr>
          </w:p>
        </w:tc>
      </w:tr>
      <w:tr w14:paraId="0AFD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10" w:type="dxa"/>
            <w:noWrap w:val="0"/>
            <w:vAlign w:val="center"/>
          </w:tcPr>
          <w:p w14:paraId="5690047C">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5235" w:type="dxa"/>
            <w:noWrap w:val="0"/>
            <w:vAlign w:val="center"/>
          </w:tcPr>
          <w:p w14:paraId="28E81BFF">
            <w:pPr>
              <w:jc w:val="left"/>
              <w:rPr>
                <w:rFonts w:hint="eastAsia" w:ascii="宋体" w:hAnsi="宋体" w:eastAsia="宋体" w:cs="宋体"/>
                <w:color w:val="auto"/>
                <w:sz w:val="24"/>
                <w:szCs w:val="24"/>
                <w:highlight w:val="none"/>
              </w:rPr>
            </w:pPr>
            <w:r>
              <w:rPr>
                <w:rFonts w:hint="eastAsia" w:ascii="宋体" w:hAnsi="宋体" w:eastAsia="宋体" w:cs="宋体"/>
                <w:sz w:val="24"/>
                <w:szCs w:val="24"/>
              </w:rPr>
              <w:t>法定代表人授权委托书及委托代理人身份证</w:t>
            </w:r>
          </w:p>
        </w:tc>
        <w:tc>
          <w:tcPr>
            <w:tcW w:w="1590" w:type="dxa"/>
            <w:noWrap w:val="0"/>
            <w:vAlign w:val="center"/>
          </w:tcPr>
          <w:p w14:paraId="00EF03C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1845" w:type="dxa"/>
            <w:noWrap w:val="0"/>
            <w:vAlign w:val="center"/>
          </w:tcPr>
          <w:p w14:paraId="2BEB269A">
            <w:pPr>
              <w:jc w:val="center"/>
              <w:rPr>
                <w:rFonts w:hint="eastAsia" w:ascii="宋体" w:hAnsi="宋体" w:cs="宋体"/>
                <w:color w:val="auto"/>
                <w:sz w:val="24"/>
                <w:szCs w:val="24"/>
                <w:highlight w:val="none"/>
                <w:lang w:val="en-US" w:eastAsia="zh-CN"/>
              </w:rPr>
            </w:pPr>
          </w:p>
        </w:tc>
      </w:tr>
      <w:tr w14:paraId="64AE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10" w:type="dxa"/>
            <w:noWrap w:val="0"/>
            <w:vAlign w:val="center"/>
          </w:tcPr>
          <w:p w14:paraId="65D9E00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5235" w:type="dxa"/>
            <w:noWrap w:val="0"/>
            <w:vAlign w:val="center"/>
          </w:tcPr>
          <w:p w14:paraId="4CC17724">
            <w:pPr>
              <w:spacing w:line="44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lang w:val="en-US" w:eastAsia="zh-CN"/>
              </w:rPr>
              <w:t>满足</w:t>
            </w:r>
            <w:r>
              <w:rPr>
                <w:rFonts w:hint="eastAsia" w:ascii="宋体" w:hAnsi="宋体" w:eastAsia="宋体" w:cs="宋体"/>
                <w:sz w:val="24"/>
                <w:szCs w:val="24"/>
              </w:rPr>
              <w:t>《中华人民共和国政府采购法》第二十二条规定的</w:t>
            </w:r>
            <w:r>
              <w:rPr>
                <w:rFonts w:hint="eastAsia" w:ascii="宋体" w:hAnsi="宋体" w:eastAsia="宋体" w:cs="宋体"/>
                <w:sz w:val="24"/>
                <w:szCs w:val="24"/>
                <w:lang w:val="en-US" w:eastAsia="zh-CN"/>
              </w:rPr>
              <w:t>承诺函并加盖公章</w:t>
            </w:r>
          </w:p>
        </w:tc>
        <w:tc>
          <w:tcPr>
            <w:tcW w:w="1590" w:type="dxa"/>
            <w:noWrap w:val="0"/>
            <w:vAlign w:val="center"/>
          </w:tcPr>
          <w:p w14:paraId="06ACDAD2">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c>
          <w:tcPr>
            <w:tcW w:w="1845" w:type="dxa"/>
            <w:noWrap w:val="0"/>
            <w:vAlign w:val="center"/>
          </w:tcPr>
          <w:p w14:paraId="0D11D548">
            <w:pPr>
              <w:spacing w:line="440" w:lineRule="exact"/>
              <w:jc w:val="center"/>
              <w:rPr>
                <w:rFonts w:hint="eastAsia" w:ascii="宋体" w:hAnsi="宋体" w:eastAsia="宋体" w:cs="宋体"/>
                <w:kern w:val="2"/>
                <w:sz w:val="24"/>
                <w:szCs w:val="24"/>
                <w:highlight w:val="none"/>
                <w:lang w:val="en-US" w:eastAsia="zh-CN" w:bidi="ar-SA"/>
              </w:rPr>
            </w:pPr>
          </w:p>
        </w:tc>
      </w:tr>
      <w:tr w14:paraId="53AA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10" w:type="dxa"/>
            <w:noWrap w:val="0"/>
            <w:vAlign w:val="center"/>
          </w:tcPr>
          <w:p w14:paraId="20D98234">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235" w:type="dxa"/>
            <w:noWrap w:val="0"/>
            <w:vAlign w:val="center"/>
          </w:tcPr>
          <w:p w14:paraId="1DB61226">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失信被执行人（以</w:t>
            </w:r>
            <w:r>
              <w:rPr>
                <w:rFonts w:hint="eastAsia" w:ascii="宋体" w:hAnsi="宋体" w:cs="宋体"/>
                <w:sz w:val="24"/>
                <w:szCs w:val="24"/>
                <w:highlight w:val="none"/>
                <w:lang w:val="en-US" w:eastAsia="zh-CN"/>
              </w:rPr>
              <w:t>采购公告发布日后</w:t>
            </w:r>
            <w:r>
              <w:rPr>
                <w:rFonts w:hint="eastAsia" w:ascii="宋体" w:hAnsi="宋体" w:eastAsia="宋体" w:cs="宋体"/>
                <w:sz w:val="24"/>
                <w:szCs w:val="24"/>
                <w:highlight w:val="none"/>
                <w:lang w:val="en-US" w:eastAsia="zh-CN"/>
              </w:rPr>
              <w:t>在信用中国http://www.creditchina.gov.cn/网查询的结果为准）</w:t>
            </w:r>
          </w:p>
        </w:tc>
        <w:tc>
          <w:tcPr>
            <w:tcW w:w="1590" w:type="dxa"/>
            <w:noWrap w:val="0"/>
            <w:vAlign w:val="center"/>
          </w:tcPr>
          <w:p w14:paraId="1D5E7A7F">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没有失信</w:t>
            </w:r>
          </w:p>
          <w:p w14:paraId="361ADDDB">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行为</w:t>
            </w:r>
          </w:p>
        </w:tc>
        <w:tc>
          <w:tcPr>
            <w:tcW w:w="1845" w:type="dxa"/>
            <w:noWrap w:val="0"/>
            <w:vAlign w:val="center"/>
          </w:tcPr>
          <w:p w14:paraId="68340858">
            <w:pPr>
              <w:spacing w:line="440" w:lineRule="exact"/>
              <w:jc w:val="center"/>
              <w:rPr>
                <w:rFonts w:hint="eastAsia" w:ascii="宋体" w:hAnsi="宋体" w:cs="宋体"/>
                <w:kern w:val="0"/>
                <w:sz w:val="24"/>
                <w:szCs w:val="22"/>
                <w:highlight w:val="none"/>
                <w:lang w:val="zh-CN"/>
              </w:rPr>
            </w:pPr>
          </w:p>
        </w:tc>
      </w:tr>
    </w:tbl>
    <w:p w14:paraId="196045A6">
      <w:pPr>
        <w:spacing w:line="240" w:lineRule="auto"/>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备注：</w:t>
      </w:r>
      <w:r>
        <w:rPr>
          <w:rFonts w:hint="eastAsia" w:ascii="宋体" w:hAnsi="宋体" w:eastAsia="宋体" w:cs="宋体"/>
          <w:b w:val="0"/>
          <w:bCs w:val="0"/>
          <w:sz w:val="24"/>
          <w:szCs w:val="24"/>
          <w:highlight w:val="none"/>
          <w:lang w:val="en-US" w:eastAsia="zh-CN"/>
        </w:rPr>
        <w:t>以上所有证明材料按要求装订在投标文件中。</w:t>
      </w:r>
    </w:p>
    <w:p w14:paraId="1B2368D5">
      <w:pPr>
        <w:spacing w:line="240" w:lineRule="auto"/>
        <w:jc w:val="both"/>
        <w:rPr>
          <w:rFonts w:hint="eastAsia"/>
          <w:b/>
          <w:bCs/>
          <w:sz w:val="28"/>
          <w:szCs w:val="28"/>
          <w:lang w:val="en-US" w:eastAsia="zh-CN"/>
        </w:rPr>
      </w:pPr>
    </w:p>
    <w:p w14:paraId="5AD7E965">
      <w:pPr>
        <w:spacing w:line="240" w:lineRule="auto"/>
        <w:jc w:val="both"/>
        <w:rPr>
          <w:rFonts w:hint="eastAsia"/>
          <w:b/>
          <w:bCs/>
          <w:sz w:val="28"/>
          <w:szCs w:val="28"/>
          <w:lang w:val="en-US" w:eastAsia="zh-CN"/>
        </w:rPr>
      </w:pPr>
    </w:p>
    <w:p w14:paraId="525FB40C">
      <w:pPr>
        <w:spacing w:line="240" w:lineRule="auto"/>
        <w:jc w:val="both"/>
        <w:rPr>
          <w:rFonts w:hint="eastAsia"/>
          <w:b/>
          <w:bCs/>
          <w:sz w:val="28"/>
          <w:szCs w:val="28"/>
          <w:lang w:val="en-US" w:eastAsia="zh-CN"/>
        </w:rPr>
      </w:pPr>
    </w:p>
    <w:p w14:paraId="2AD4FE40">
      <w:pPr>
        <w:spacing w:line="240" w:lineRule="auto"/>
        <w:jc w:val="both"/>
        <w:rPr>
          <w:rFonts w:hint="eastAsia"/>
          <w:b/>
          <w:bCs/>
          <w:sz w:val="28"/>
          <w:szCs w:val="28"/>
          <w:lang w:val="en-US" w:eastAsia="zh-CN"/>
        </w:rPr>
      </w:pPr>
    </w:p>
    <w:p w14:paraId="7CA2E835">
      <w:pPr>
        <w:spacing w:line="240" w:lineRule="auto"/>
        <w:jc w:val="both"/>
        <w:rPr>
          <w:rFonts w:hint="eastAsia"/>
          <w:b/>
          <w:bCs/>
          <w:sz w:val="28"/>
          <w:szCs w:val="28"/>
          <w:lang w:val="en-US" w:eastAsia="zh-CN"/>
        </w:rPr>
      </w:pPr>
    </w:p>
    <w:p w14:paraId="4AADA716">
      <w:pPr>
        <w:spacing w:line="240" w:lineRule="auto"/>
        <w:jc w:val="both"/>
        <w:rPr>
          <w:rFonts w:hint="eastAsia"/>
          <w:b/>
          <w:bCs/>
          <w:sz w:val="28"/>
          <w:szCs w:val="28"/>
          <w:lang w:val="en-US" w:eastAsia="zh-CN"/>
        </w:rPr>
      </w:pPr>
    </w:p>
    <w:p w14:paraId="5EF9BAED">
      <w:pPr>
        <w:spacing w:line="240" w:lineRule="auto"/>
        <w:jc w:val="both"/>
        <w:rPr>
          <w:rFonts w:hint="eastAsia"/>
          <w:b/>
          <w:bCs/>
          <w:sz w:val="28"/>
          <w:szCs w:val="28"/>
          <w:lang w:val="en-US" w:eastAsia="zh-CN"/>
        </w:rPr>
      </w:pPr>
    </w:p>
    <w:p w14:paraId="281840E3">
      <w:pPr>
        <w:spacing w:line="240" w:lineRule="auto"/>
        <w:jc w:val="both"/>
        <w:rPr>
          <w:rFonts w:hint="eastAsia"/>
          <w:b/>
          <w:bCs/>
          <w:sz w:val="28"/>
          <w:szCs w:val="28"/>
          <w:lang w:val="en-US" w:eastAsia="zh-CN"/>
        </w:rPr>
      </w:pPr>
    </w:p>
    <w:p w14:paraId="167F3B38">
      <w:pPr>
        <w:spacing w:line="240" w:lineRule="auto"/>
        <w:jc w:val="both"/>
        <w:rPr>
          <w:rFonts w:hint="eastAsia"/>
          <w:b/>
          <w:bCs/>
          <w:sz w:val="28"/>
          <w:szCs w:val="28"/>
          <w:lang w:val="en-US" w:eastAsia="zh-CN"/>
        </w:rPr>
      </w:pPr>
    </w:p>
    <w:p w14:paraId="52CC0828">
      <w:pPr>
        <w:spacing w:line="240" w:lineRule="auto"/>
        <w:jc w:val="both"/>
        <w:rPr>
          <w:rFonts w:hint="eastAsia"/>
          <w:b/>
          <w:bCs/>
          <w:sz w:val="28"/>
          <w:szCs w:val="28"/>
          <w:lang w:val="en-US" w:eastAsia="zh-CN"/>
        </w:rPr>
      </w:pPr>
    </w:p>
    <w:p w14:paraId="2FD6C848">
      <w:pPr>
        <w:spacing w:line="240" w:lineRule="auto"/>
        <w:jc w:val="both"/>
        <w:rPr>
          <w:rFonts w:hint="eastAsia"/>
          <w:b/>
          <w:bCs/>
          <w:sz w:val="28"/>
          <w:szCs w:val="28"/>
          <w:lang w:val="en-US" w:eastAsia="zh-CN"/>
        </w:rPr>
      </w:pPr>
    </w:p>
    <w:p w14:paraId="62C5A031">
      <w:pPr>
        <w:spacing w:line="240" w:lineRule="auto"/>
        <w:jc w:val="both"/>
        <w:rPr>
          <w:rFonts w:hint="eastAsia"/>
          <w:b/>
          <w:bCs/>
          <w:sz w:val="28"/>
          <w:szCs w:val="28"/>
          <w:lang w:val="en-US" w:eastAsia="zh-CN"/>
        </w:rPr>
      </w:pPr>
    </w:p>
    <w:p w14:paraId="41BEF56F">
      <w:pPr>
        <w:spacing w:line="240" w:lineRule="auto"/>
        <w:jc w:val="both"/>
        <w:rPr>
          <w:rFonts w:hint="eastAsia"/>
          <w:b/>
          <w:bCs/>
          <w:sz w:val="28"/>
          <w:szCs w:val="28"/>
          <w:lang w:val="en-US" w:eastAsia="zh-CN"/>
        </w:rPr>
      </w:pPr>
    </w:p>
    <w:p w14:paraId="4EDB811F">
      <w:pPr>
        <w:spacing w:line="240" w:lineRule="auto"/>
        <w:jc w:val="both"/>
        <w:rPr>
          <w:rFonts w:hint="eastAsia"/>
          <w:b/>
          <w:bCs/>
          <w:sz w:val="28"/>
          <w:szCs w:val="28"/>
        </w:rPr>
      </w:pPr>
      <w:r>
        <w:rPr>
          <w:rFonts w:hint="eastAsia"/>
          <w:b/>
          <w:bCs/>
          <w:sz w:val="28"/>
          <w:szCs w:val="28"/>
          <w:lang w:val="en-US" w:eastAsia="zh-CN"/>
        </w:rPr>
        <w:t>附表2：</w:t>
      </w:r>
      <w:r>
        <w:rPr>
          <w:rFonts w:hint="eastAsia"/>
          <w:b/>
          <w:bCs/>
          <w:sz w:val="28"/>
          <w:szCs w:val="28"/>
        </w:rPr>
        <w:t>符合性评审内容及合格条件</w:t>
      </w:r>
    </w:p>
    <w:tbl>
      <w:tblPr>
        <w:tblStyle w:val="8"/>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355"/>
        <w:gridCol w:w="3330"/>
        <w:gridCol w:w="1404"/>
        <w:gridCol w:w="1440"/>
      </w:tblGrid>
      <w:tr w14:paraId="0177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45" w:type="dxa"/>
            <w:vMerge w:val="restart"/>
            <w:noWrap w:val="0"/>
            <w:vAlign w:val="center"/>
          </w:tcPr>
          <w:p w14:paraId="1C41174A">
            <w:pPr>
              <w:spacing w:line="500" w:lineRule="exact"/>
              <w:jc w:val="center"/>
              <w:rPr>
                <w:rFonts w:hint="eastAsia" w:ascii="宋体" w:hAnsi="宋体" w:eastAsia="宋体" w:cs="宋体"/>
                <w:sz w:val="24"/>
              </w:rPr>
            </w:pPr>
            <w:r>
              <w:rPr>
                <w:rFonts w:hint="eastAsia" w:ascii="宋体" w:hAnsi="宋体" w:eastAsia="宋体" w:cs="宋体"/>
                <w:sz w:val="24"/>
              </w:rPr>
              <w:t>序号</w:t>
            </w:r>
          </w:p>
        </w:tc>
        <w:tc>
          <w:tcPr>
            <w:tcW w:w="2355" w:type="dxa"/>
            <w:vMerge w:val="restart"/>
            <w:noWrap w:val="0"/>
            <w:vAlign w:val="center"/>
          </w:tcPr>
          <w:p w14:paraId="116D5D16">
            <w:pPr>
              <w:spacing w:line="500" w:lineRule="exact"/>
              <w:jc w:val="center"/>
              <w:rPr>
                <w:rFonts w:hint="eastAsia" w:ascii="宋体" w:hAnsi="宋体" w:eastAsia="宋体" w:cs="宋体"/>
                <w:sz w:val="24"/>
              </w:rPr>
            </w:pPr>
            <w:r>
              <w:rPr>
                <w:rFonts w:hint="eastAsia" w:ascii="宋体" w:hAnsi="宋体" w:eastAsia="宋体" w:cs="宋体"/>
                <w:sz w:val="24"/>
              </w:rPr>
              <w:t>审查项目内容</w:t>
            </w:r>
          </w:p>
        </w:tc>
        <w:tc>
          <w:tcPr>
            <w:tcW w:w="3330" w:type="dxa"/>
            <w:vMerge w:val="restart"/>
            <w:noWrap w:val="0"/>
            <w:vAlign w:val="center"/>
          </w:tcPr>
          <w:p w14:paraId="2141D549">
            <w:pPr>
              <w:spacing w:line="500" w:lineRule="exact"/>
              <w:jc w:val="center"/>
              <w:rPr>
                <w:rFonts w:hint="eastAsia" w:ascii="宋体" w:hAnsi="宋体" w:eastAsia="宋体" w:cs="宋体"/>
                <w:sz w:val="24"/>
              </w:rPr>
            </w:pPr>
            <w:r>
              <w:rPr>
                <w:rFonts w:hint="eastAsia" w:ascii="宋体" w:hAnsi="宋体" w:eastAsia="宋体" w:cs="宋体"/>
                <w:sz w:val="24"/>
              </w:rPr>
              <w:t>合格条件</w:t>
            </w:r>
          </w:p>
        </w:tc>
        <w:tc>
          <w:tcPr>
            <w:tcW w:w="2844" w:type="dxa"/>
            <w:gridSpan w:val="2"/>
            <w:noWrap w:val="0"/>
            <w:vAlign w:val="top"/>
          </w:tcPr>
          <w:p w14:paraId="2DDB39BE">
            <w:pPr>
              <w:spacing w:line="500" w:lineRule="exact"/>
              <w:jc w:val="center"/>
              <w:rPr>
                <w:rFonts w:hint="eastAsia" w:ascii="宋体" w:hAnsi="宋体" w:eastAsia="宋体" w:cs="宋体"/>
                <w:sz w:val="24"/>
              </w:rPr>
            </w:pPr>
            <w:r>
              <w:rPr>
                <w:rFonts w:hint="eastAsia" w:ascii="宋体" w:hAnsi="宋体" w:eastAsia="宋体" w:cs="宋体"/>
                <w:b/>
                <w:sz w:val="24"/>
              </w:rPr>
              <w:t>是否通过</w:t>
            </w:r>
          </w:p>
        </w:tc>
      </w:tr>
      <w:tr w14:paraId="4E4F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45" w:type="dxa"/>
            <w:vMerge w:val="continue"/>
            <w:noWrap w:val="0"/>
            <w:vAlign w:val="top"/>
          </w:tcPr>
          <w:p w14:paraId="49E24D79">
            <w:pPr>
              <w:spacing w:line="500" w:lineRule="exact"/>
              <w:jc w:val="center"/>
              <w:rPr>
                <w:rFonts w:hint="eastAsia" w:ascii="宋体" w:hAnsi="宋体" w:eastAsia="宋体" w:cs="宋体"/>
                <w:sz w:val="24"/>
              </w:rPr>
            </w:pPr>
          </w:p>
        </w:tc>
        <w:tc>
          <w:tcPr>
            <w:tcW w:w="2355" w:type="dxa"/>
            <w:vMerge w:val="continue"/>
            <w:noWrap w:val="0"/>
            <w:vAlign w:val="top"/>
          </w:tcPr>
          <w:p w14:paraId="1B9578BA">
            <w:pPr>
              <w:spacing w:line="500" w:lineRule="exact"/>
              <w:jc w:val="center"/>
              <w:rPr>
                <w:rFonts w:hint="eastAsia" w:ascii="宋体" w:hAnsi="宋体" w:eastAsia="宋体" w:cs="宋体"/>
                <w:sz w:val="24"/>
              </w:rPr>
            </w:pPr>
          </w:p>
        </w:tc>
        <w:tc>
          <w:tcPr>
            <w:tcW w:w="3330" w:type="dxa"/>
            <w:vMerge w:val="continue"/>
            <w:noWrap w:val="0"/>
            <w:vAlign w:val="top"/>
          </w:tcPr>
          <w:p w14:paraId="7450193E">
            <w:pPr>
              <w:spacing w:line="500" w:lineRule="exact"/>
              <w:jc w:val="center"/>
              <w:rPr>
                <w:rFonts w:hint="eastAsia" w:ascii="宋体" w:hAnsi="宋体" w:eastAsia="宋体" w:cs="宋体"/>
                <w:sz w:val="24"/>
              </w:rPr>
            </w:pPr>
          </w:p>
        </w:tc>
        <w:tc>
          <w:tcPr>
            <w:tcW w:w="1404" w:type="dxa"/>
            <w:noWrap w:val="0"/>
            <w:vAlign w:val="top"/>
          </w:tcPr>
          <w:p w14:paraId="6B4BA403">
            <w:pPr>
              <w:spacing w:line="500" w:lineRule="exact"/>
              <w:jc w:val="center"/>
              <w:rPr>
                <w:rFonts w:hint="eastAsia" w:ascii="宋体" w:hAnsi="宋体" w:eastAsia="宋体" w:cs="宋体"/>
                <w:sz w:val="24"/>
              </w:rPr>
            </w:pPr>
            <w:r>
              <w:rPr>
                <w:rFonts w:hint="eastAsia" w:ascii="宋体" w:hAnsi="宋体" w:eastAsia="宋体" w:cs="宋体"/>
                <w:b/>
                <w:sz w:val="24"/>
              </w:rPr>
              <w:t>通过打“√”</w:t>
            </w:r>
          </w:p>
        </w:tc>
        <w:tc>
          <w:tcPr>
            <w:tcW w:w="1440" w:type="dxa"/>
            <w:noWrap w:val="0"/>
            <w:vAlign w:val="top"/>
          </w:tcPr>
          <w:p w14:paraId="3F092373">
            <w:pPr>
              <w:spacing w:line="500" w:lineRule="exact"/>
              <w:jc w:val="center"/>
              <w:rPr>
                <w:rFonts w:hint="eastAsia" w:ascii="宋体" w:hAnsi="宋体" w:eastAsia="宋体" w:cs="宋体"/>
                <w:sz w:val="24"/>
              </w:rPr>
            </w:pPr>
            <w:r>
              <w:rPr>
                <w:rFonts w:hint="eastAsia" w:ascii="宋体" w:hAnsi="宋体" w:eastAsia="宋体" w:cs="宋体"/>
                <w:b/>
                <w:sz w:val="24"/>
              </w:rPr>
              <w:t>不通过打“×”</w:t>
            </w:r>
          </w:p>
        </w:tc>
      </w:tr>
      <w:tr w14:paraId="5D49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5" w:type="dxa"/>
            <w:noWrap w:val="0"/>
            <w:vAlign w:val="center"/>
          </w:tcPr>
          <w:p w14:paraId="286FFB70">
            <w:pPr>
              <w:jc w:val="center"/>
              <w:rPr>
                <w:rFonts w:hint="eastAsia" w:ascii="宋体" w:hAnsi="宋体" w:eastAsia="宋体" w:cs="宋体"/>
                <w:sz w:val="24"/>
              </w:rPr>
            </w:pPr>
            <w:r>
              <w:rPr>
                <w:rFonts w:hint="eastAsia" w:ascii="宋体" w:hAnsi="宋体" w:eastAsia="宋体" w:cs="宋体"/>
                <w:sz w:val="24"/>
              </w:rPr>
              <w:t>1</w:t>
            </w:r>
          </w:p>
        </w:tc>
        <w:tc>
          <w:tcPr>
            <w:tcW w:w="2355" w:type="dxa"/>
            <w:noWrap w:val="0"/>
            <w:vAlign w:val="center"/>
          </w:tcPr>
          <w:p w14:paraId="1F52B974">
            <w:pPr>
              <w:jc w:val="center"/>
              <w:rPr>
                <w:rFonts w:hint="eastAsia" w:ascii="宋体" w:hAnsi="宋体" w:eastAsia="宋体" w:cs="宋体"/>
                <w:sz w:val="24"/>
              </w:rPr>
            </w:pPr>
            <w:r>
              <w:rPr>
                <w:rFonts w:hint="eastAsia" w:ascii="宋体" w:hAnsi="宋体" w:eastAsia="宋体" w:cs="宋体"/>
                <w:sz w:val="24"/>
              </w:rPr>
              <w:t>签字盖章</w:t>
            </w:r>
          </w:p>
        </w:tc>
        <w:tc>
          <w:tcPr>
            <w:tcW w:w="3330" w:type="dxa"/>
            <w:noWrap w:val="0"/>
            <w:vAlign w:val="center"/>
          </w:tcPr>
          <w:p w14:paraId="756EA38A">
            <w:pPr>
              <w:jc w:val="center"/>
              <w:rPr>
                <w:rFonts w:hint="eastAsia" w:ascii="宋体" w:hAnsi="宋体" w:eastAsia="宋体" w:cs="宋体"/>
                <w:sz w:val="24"/>
              </w:rPr>
            </w:pPr>
            <w:r>
              <w:rPr>
                <w:rFonts w:hint="eastAsia" w:ascii="宋体" w:hAnsi="宋体" w:eastAsia="宋体" w:cs="宋体"/>
                <w:sz w:val="24"/>
              </w:rPr>
              <w:t>按</w:t>
            </w:r>
            <w:r>
              <w:rPr>
                <w:rFonts w:hint="eastAsia" w:ascii="宋体" w:hAnsi="宋体" w:eastAsia="宋体" w:cs="宋体"/>
                <w:sz w:val="24"/>
                <w:lang w:val="en-US" w:eastAsia="zh-CN"/>
              </w:rPr>
              <w:t>询价</w:t>
            </w:r>
            <w:r>
              <w:rPr>
                <w:rFonts w:hint="eastAsia" w:ascii="宋体" w:hAnsi="宋体" w:eastAsia="宋体" w:cs="宋体"/>
                <w:sz w:val="24"/>
              </w:rPr>
              <w:t>文件“</w:t>
            </w:r>
            <w:r>
              <w:rPr>
                <w:rFonts w:hint="eastAsia" w:ascii="宋体" w:hAnsi="宋体" w:eastAsia="宋体" w:cs="宋体"/>
                <w:sz w:val="24"/>
                <w:lang w:eastAsia="zh-CN"/>
              </w:rPr>
              <w:t>响应文件</w:t>
            </w:r>
            <w:r>
              <w:rPr>
                <w:rFonts w:hint="eastAsia" w:ascii="宋体" w:hAnsi="宋体" w:eastAsia="宋体" w:cs="宋体"/>
                <w:sz w:val="24"/>
              </w:rPr>
              <w:t>格式”的要求签字盖章</w:t>
            </w:r>
          </w:p>
        </w:tc>
        <w:tc>
          <w:tcPr>
            <w:tcW w:w="1404" w:type="dxa"/>
            <w:noWrap w:val="0"/>
            <w:vAlign w:val="center"/>
          </w:tcPr>
          <w:p w14:paraId="6DA88BB6">
            <w:pPr>
              <w:spacing w:line="440" w:lineRule="exact"/>
              <w:rPr>
                <w:rFonts w:hint="eastAsia" w:ascii="宋体" w:hAnsi="宋体" w:eastAsia="宋体" w:cs="宋体"/>
                <w:sz w:val="24"/>
              </w:rPr>
            </w:pPr>
          </w:p>
        </w:tc>
        <w:tc>
          <w:tcPr>
            <w:tcW w:w="1440" w:type="dxa"/>
            <w:noWrap w:val="0"/>
            <w:vAlign w:val="center"/>
          </w:tcPr>
          <w:p w14:paraId="60045944">
            <w:pPr>
              <w:spacing w:line="440" w:lineRule="exact"/>
              <w:rPr>
                <w:rFonts w:hint="eastAsia" w:ascii="宋体" w:hAnsi="宋体" w:eastAsia="宋体" w:cs="宋体"/>
                <w:sz w:val="24"/>
              </w:rPr>
            </w:pPr>
          </w:p>
        </w:tc>
      </w:tr>
      <w:tr w14:paraId="46C1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5" w:type="dxa"/>
            <w:noWrap w:val="0"/>
            <w:vAlign w:val="center"/>
          </w:tcPr>
          <w:p w14:paraId="78315222">
            <w:pPr>
              <w:jc w:val="center"/>
              <w:rPr>
                <w:rFonts w:hint="eastAsia" w:ascii="宋体" w:hAnsi="宋体" w:eastAsia="宋体" w:cs="宋体"/>
                <w:sz w:val="24"/>
              </w:rPr>
            </w:pPr>
            <w:r>
              <w:rPr>
                <w:rFonts w:hint="eastAsia" w:ascii="宋体" w:hAnsi="宋体" w:eastAsia="宋体" w:cs="宋体"/>
                <w:sz w:val="24"/>
              </w:rPr>
              <w:t>2</w:t>
            </w:r>
          </w:p>
        </w:tc>
        <w:tc>
          <w:tcPr>
            <w:tcW w:w="2355" w:type="dxa"/>
            <w:noWrap w:val="0"/>
            <w:vAlign w:val="center"/>
          </w:tcPr>
          <w:p w14:paraId="32CD9C76">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rPr>
              <w:t>法定代表人身份证明或授权委托书</w:t>
            </w:r>
          </w:p>
        </w:tc>
        <w:tc>
          <w:tcPr>
            <w:tcW w:w="3330" w:type="dxa"/>
            <w:noWrap w:val="0"/>
            <w:vAlign w:val="center"/>
          </w:tcPr>
          <w:p w14:paraId="6F35E581">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rPr>
              <w:t>有效</w:t>
            </w:r>
          </w:p>
        </w:tc>
        <w:tc>
          <w:tcPr>
            <w:tcW w:w="1404" w:type="dxa"/>
            <w:noWrap w:val="0"/>
            <w:vAlign w:val="center"/>
          </w:tcPr>
          <w:p w14:paraId="3A07499C">
            <w:pPr>
              <w:spacing w:line="440" w:lineRule="exact"/>
              <w:rPr>
                <w:rFonts w:hint="eastAsia" w:ascii="宋体" w:hAnsi="宋体" w:eastAsia="宋体" w:cs="宋体"/>
                <w:sz w:val="24"/>
              </w:rPr>
            </w:pPr>
          </w:p>
        </w:tc>
        <w:tc>
          <w:tcPr>
            <w:tcW w:w="1440" w:type="dxa"/>
            <w:noWrap w:val="0"/>
            <w:vAlign w:val="center"/>
          </w:tcPr>
          <w:p w14:paraId="2A43BF88">
            <w:pPr>
              <w:spacing w:line="440" w:lineRule="exact"/>
              <w:rPr>
                <w:rFonts w:hint="eastAsia" w:ascii="宋体" w:hAnsi="宋体" w:eastAsia="宋体" w:cs="宋体"/>
                <w:sz w:val="24"/>
              </w:rPr>
            </w:pPr>
          </w:p>
        </w:tc>
      </w:tr>
      <w:tr w14:paraId="5E02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45" w:type="dxa"/>
            <w:noWrap w:val="0"/>
            <w:vAlign w:val="center"/>
          </w:tcPr>
          <w:p w14:paraId="661867E2">
            <w:pPr>
              <w:jc w:val="center"/>
              <w:rPr>
                <w:rFonts w:hint="eastAsia" w:ascii="宋体" w:hAnsi="宋体" w:eastAsia="宋体" w:cs="宋体"/>
                <w:sz w:val="24"/>
              </w:rPr>
            </w:pPr>
            <w:r>
              <w:rPr>
                <w:rFonts w:hint="eastAsia" w:ascii="宋体" w:hAnsi="宋体" w:eastAsia="宋体" w:cs="宋体"/>
                <w:sz w:val="24"/>
              </w:rPr>
              <w:t>3</w:t>
            </w:r>
          </w:p>
        </w:tc>
        <w:tc>
          <w:tcPr>
            <w:tcW w:w="2355" w:type="dxa"/>
            <w:noWrap w:val="0"/>
            <w:vAlign w:val="center"/>
          </w:tcPr>
          <w:p w14:paraId="4A47C343">
            <w:pPr>
              <w:jc w:val="center"/>
              <w:rPr>
                <w:rFonts w:hint="eastAsia" w:ascii="宋体" w:hAnsi="宋体" w:eastAsia="宋体" w:cs="宋体"/>
                <w:sz w:val="24"/>
              </w:rPr>
            </w:pPr>
            <w:r>
              <w:rPr>
                <w:rFonts w:hint="eastAsia" w:ascii="宋体" w:hAnsi="宋体" w:eastAsia="宋体" w:cs="宋体"/>
                <w:sz w:val="24"/>
              </w:rPr>
              <w:t>投标方案</w:t>
            </w:r>
          </w:p>
        </w:tc>
        <w:tc>
          <w:tcPr>
            <w:tcW w:w="3330" w:type="dxa"/>
            <w:noWrap w:val="0"/>
            <w:vAlign w:val="center"/>
          </w:tcPr>
          <w:p w14:paraId="26320731">
            <w:pPr>
              <w:jc w:val="center"/>
              <w:rPr>
                <w:rFonts w:hint="eastAsia" w:ascii="宋体" w:hAnsi="宋体" w:eastAsia="宋体" w:cs="宋体"/>
                <w:sz w:val="24"/>
              </w:rPr>
            </w:pPr>
            <w:r>
              <w:rPr>
                <w:rFonts w:hint="eastAsia" w:ascii="宋体" w:hAnsi="宋体" w:eastAsia="宋体" w:cs="宋体"/>
                <w:color w:val="000000"/>
                <w:sz w:val="24"/>
              </w:rPr>
              <w:t>不允许备选方案，只能有一个方案投标</w:t>
            </w:r>
          </w:p>
        </w:tc>
        <w:tc>
          <w:tcPr>
            <w:tcW w:w="1404" w:type="dxa"/>
            <w:noWrap w:val="0"/>
            <w:vAlign w:val="center"/>
          </w:tcPr>
          <w:p w14:paraId="4E18B76F">
            <w:pPr>
              <w:spacing w:line="440" w:lineRule="exact"/>
              <w:rPr>
                <w:rFonts w:hint="eastAsia" w:ascii="宋体" w:hAnsi="宋体" w:eastAsia="宋体" w:cs="宋体"/>
                <w:sz w:val="24"/>
              </w:rPr>
            </w:pPr>
          </w:p>
        </w:tc>
        <w:tc>
          <w:tcPr>
            <w:tcW w:w="1440" w:type="dxa"/>
            <w:noWrap w:val="0"/>
            <w:vAlign w:val="center"/>
          </w:tcPr>
          <w:p w14:paraId="34025275">
            <w:pPr>
              <w:spacing w:line="440" w:lineRule="exact"/>
              <w:rPr>
                <w:rFonts w:hint="eastAsia" w:ascii="宋体" w:hAnsi="宋体" w:eastAsia="宋体" w:cs="宋体"/>
                <w:sz w:val="24"/>
              </w:rPr>
            </w:pPr>
          </w:p>
        </w:tc>
      </w:tr>
      <w:tr w14:paraId="4CBE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45" w:type="dxa"/>
            <w:noWrap w:val="0"/>
            <w:vAlign w:val="center"/>
          </w:tcPr>
          <w:p w14:paraId="3B5195AB">
            <w:pPr>
              <w:jc w:val="center"/>
              <w:rPr>
                <w:rFonts w:hint="eastAsia" w:ascii="宋体" w:hAnsi="宋体" w:eastAsia="宋体" w:cs="宋体"/>
                <w:sz w:val="24"/>
              </w:rPr>
            </w:pPr>
            <w:r>
              <w:rPr>
                <w:rFonts w:hint="eastAsia" w:ascii="宋体" w:hAnsi="宋体" w:eastAsia="宋体" w:cs="宋体"/>
                <w:sz w:val="24"/>
              </w:rPr>
              <w:t>4</w:t>
            </w:r>
          </w:p>
        </w:tc>
        <w:tc>
          <w:tcPr>
            <w:tcW w:w="2355" w:type="dxa"/>
            <w:noWrap w:val="0"/>
            <w:vAlign w:val="center"/>
          </w:tcPr>
          <w:p w14:paraId="33AAEE33">
            <w:pPr>
              <w:jc w:val="center"/>
              <w:rPr>
                <w:rFonts w:hint="eastAsia" w:ascii="宋体" w:hAnsi="宋体" w:eastAsia="宋体" w:cs="宋体"/>
                <w:sz w:val="24"/>
              </w:rPr>
            </w:pPr>
            <w:r>
              <w:rPr>
                <w:rFonts w:hint="eastAsia" w:ascii="宋体" w:hAnsi="宋体" w:eastAsia="宋体" w:cs="宋体"/>
                <w:sz w:val="24"/>
              </w:rPr>
              <w:t>投标报价</w:t>
            </w:r>
          </w:p>
        </w:tc>
        <w:tc>
          <w:tcPr>
            <w:tcW w:w="3330" w:type="dxa"/>
            <w:noWrap w:val="0"/>
            <w:vAlign w:val="center"/>
          </w:tcPr>
          <w:p w14:paraId="098ED182">
            <w:pPr>
              <w:jc w:val="center"/>
              <w:rPr>
                <w:rFonts w:hint="eastAsia" w:ascii="宋体" w:hAnsi="宋体" w:eastAsia="宋体" w:cs="宋体"/>
                <w:sz w:val="24"/>
              </w:rPr>
            </w:pPr>
            <w:r>
              <w:rPr>
                <w:rFonts w:hint="eastAsia" w:ascii="宋体" w:hAnsi="宋体" w:eastAsia="宋体" w:cs="宋体"/>
                <w:sz w:val="24"/>
              </w:rPr>
              <w:t>只能有一个有效报价</w:t>
            </w:r>
          </w:p>
        </w:tc>
        <w:tc>
          <w:tcPr>
            <w:tcW w:w="1404" w:type="dxa"/>
            <w:noWrap w:val="0"/>
            <w:vAlign w:val="center"/>
          </w:tcPr>
          <w:p w14:paraId="6F10088F">
            <w:pPr>
              <w:spacing w:line="440" w:lineRule="exact"/>
              <w:rPr>
                <w:rFonts w:hint="eastAsia" w:ascii="宋体" w:hAnsi="宋体" w:eastAsia="宋体" w:cs="宋体"/>
                <w:sz w:val="24"/>
              </w:rPr>
            </w:pPr>
          </w:p>
        </w:tc>
        <w:tc>
          <w:tcPr>
            <w:tcW w:w="1440" w:type="dxa"/>
            <w:noWrap w:val="0"/>
            <w:vAlign w:val="center"/>
          </w:tcPr>
          <w:p w14:paraId="208251D7">
            <w:pPr>
              <w:spacing w:line="440" w:lineRule="exact"/>
              <w:rPr>
                <w:rFonts w:hint="eastAsia" w:ascii="宋体" w:hAnsi="宋体" w:eastAsia="宋体" w:cs="宋体"/>
                <w:sz w:val="24"/>
              </w:rPr>
            </w:pPr>
          </w:p>
        </w:tc>
      </w:tr>
      <w:tr w14:paraId="6831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45" w:type="dxa"/>
            <w:noWrap w:val="0"/>
            <w:vAlign w:val="center"/>
          </w:tcPr>
          <w:p w14:paraId="62CA17EE">
            <w:pPr>
              <w:jc w:val="center"/>
              <w:rPr>
                <w:rFonts w:hint="eastAsia" w:ascii="宋体" w:hAnsi="宋体" w:eastAsia="宋体" w:cs="宋体"/>
                <w:sz w:val="24"/>
              </w:rPr>
            </w:pPr>
            <w:r>
              <w:rPr>
                <w:rFonts w:hint="eastAsia" w:ascii="宋体" w:hAnsi="宋体" w:eastAsia="宋体" w:cs="宋体"/>
                <w:sz w:val="24"/>
              </w:rPr>
              <w:t>5</w:t>
            </w:r>
          </w:p>
        </w:tc>
        <w:tc>
          <w:tcPr>
            <w:tcW w:w="2355" w:type="dxa"/>
            <w:noWrap w:val="0"/>
            <w:vAlign w:val="center"/>
          </w:tcPr>
          <w:p w14:paraId="5F9824EC">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份数</w:t>
            </w:r>
          </w:p>
        </w:tc>
        <w:tc>
          <w:tcPr>
            <w:tcW w:w="3330" w:type="dxa"/>
            <w:noWrap w:val="0"/>
            <w:vAlign w:val="center"/>
          </w:tcPr>
          <w:p w14:paraId="2BBA4161">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正本、副本数量符合招标文件要求</w:t>
            </w:r>
          </w:p>
        </w:tc>
        <w:tc>
          <w:tcPr>
            <w:tcW w:w="1404" w:type="dxa"/>
            <w:noWrap w:val="0"/>
            <w:vAlign w:val="center"/>
          </w:tcPr>
          <w:p w14:paraId="639DEF0B">
            <w:pPr>
              <w:spacing w:line="440" w:lineRule="exact"/>
              <w:rPr>
                <w:rFonts w:hint="eastAsia" w:ascii="宋体" w:hAnsi="宋体" w:eastAsia="宋体" w:cs="宋体"/>
                <w:sz w:val="24"/>
              </w:rPr>
            </w:pPr>
          </w:p>
        </w:tc>
        <w:tc>
          <w:tcPr>
            <w:tcW w:w="1440" w:type="dxa"/>
            <w:noWrap w:val="0"/>
            <w:vAlign w:val="center"/>
          </w:tcPr>
          <w:p w14:paraId="55C74DD5">
            <w:pPr>
              <w:spacing w:line="440" w:lineRule="exact"/>
              <w:rPr>
                <w:rFonts w:hint="eastAsia" w:ascii="宋体" w:hAnsi="宋体" w:eastAsia="宋体" w:cs="宋体"/>
                <w:sz w:val="24"/>
              </w:rPr>
            </w:pPr>
          </w:p>
        </w:tc>
      </w:tr>
      <w:tr w14:paraId="57BC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45" w:type="dxa"/>
            <w:noWrap w:val="0"/>
            <w:vAlign w:val="center"/>
          </w:tcPr>
          <w:p w14:paraId="7B949D34">
            <w:pPr>
              <w:jc w:val="center"/>
              <w:rPr>
                <w:rFonts w:hint="eastAsia" w:ascii="宋体" w:hAnsi="宋体" w:eastAsia="宋体" w:cs="宋体"/>
                <w:sz w:val="24"/>
              </w:rPr>
            </w:pPr>
            <w:r>
              <w:rPr>
                <w:rFonts w:hint="eastAsia" w:ascii="宋体" w:hAnsi="宋体" w:eastAsia="宋体" w:cs="宋体"/>
                <w:sz w:val="24"/>
              </w:rPr>
              <w:t>6</w:t>
            </w:r>
          </w:p>
        </w:tc>
        <w:tc>
          <w:tcPr>
            <w:tcW w:w="2355" w:type="dxa"/>
            <w:noWrap w:val="0"/>
            <w:vAlign w:val="center"/>
          </w:tcPr>
          <w:p w14:paraId="54C421D4">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完整性</w:t>
            </w:r>
          </w:p>
        </w:tc>
        <w:tc>
          <w:tcPr>
            <w:tcW w:w="3330" w:type="dxa"/>
            <w:noWrap w:val="0"/>
            <w:vAlign w:val="center"/>
          </w:tcPr>
          <w:p w14:paraId="5B31AFB9">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内容齐全、无遗漏</w:t>
            </w:r>
          </w:p>
        </w:tc>
        <w:tc>
          <w:tcPr>
            <w:tcW w:w="1404" w:type="dxa"/>
            <w:noWrap w:val="0"/>
            <w:vAlign w:val="center"/>
          </w:tcPr>
          <w:p w14:paraId="6E754DB2">
            <w:pPr>
              <w:spacing w:line="440" w:lineRule="exact"/>
              <w:rPr>
                <w:rFonts w:hint="eastAsia" w:ascii="宋体" w:hAnsi="宋体" w:eastAsia="宋体" w:cs="宋体"/>
                <w:sz w:val="24"/>
              </w:rPr>
            </w:pPr>
          </w:p>
        </w:tc>
        <w:tc>
          <w:tcPr>
            <w:tcW w:w="1440" w:type="dxa"/>
            <w:noWrap w:val="0"/>
            <w:vAlign w:val="center"/>
          </w:tcPr>
          <w:p w14:paraId="7C31ACD8">
            <w:pPr>
              <w:spacing w:line="440" w:lineRule="exact"/>
              <w:rPr>
                <w:rFonts w:hint="eastAsia" w:ascii="宋体" w:hAnsi="宋体" w:eastAsia="宋体" w:cs="宋体"/>
                <w:sz w:val="24"/>
              </w:rPr>
            </w:pPr>
          </w:p>
        </w:tc>
      </w:tr>
      <w:tr w14:paraId="7355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6630" w:type="dxa"/>
            <w:gridSpan w:val="3"/>
            <w:noWrap w:val="0"/>
            <w:vAlign w:val="center"/>
          </w:tcPr>
          <w:p w14:paraId="76BDFDB7">
            <w:pPr>
              <w:spacing w:line="440" w:lineRule="exact"/>
              <w:jc w:val="center"/>
              <w:rPr>
                <w:rFonts w:hint="eastAsia" w:ascii="宋体" w:hAnsi="宋体" w:eastAsia="宋体" w:cs="宋体"/>
                <w:sz w:val="24"/>
              </w:rPr>
            </w:pPr>
            <w:r>
              <w:rPr>
                <w:rFonts w:hint="eastAsia" w:ascii="宋体" w:hAnsi="宋体" w:eastAsia="宋体" w:cs="宋体"/>
                <w:sz w:val="24"/>
              </w:rPr>
              <w:t>结论(通过/不通过)</w:t>
            </w:r>
          </w:p>
        </w:tc>
        <w:tc>
          <w:tcPr>
            <w:tcW w:w="2844" w:type="dxa"/>
            <w:gridSpan w:val="2"/>
            <w:noWrap w:val="0"/>
            <w:vAlign w:val="center"/>
          </w:tcPr>
          <w:p w14:paraId="701C3570">
            <w:pPr>
              <w:spacing w:line="440" w:lineRule="exact"/>
              <w:jc w:val="center"/>
              <w:rPr>
                <w:rFonts w:hint="eastAsia" w:ascii="宋体" w:hAnsi="宋体" w:eastAsia="宋体" w:cs="宋体"/>
                <w:sz w:val="24"/>
              </w:rPr>
            </w:pPr>
          </w:p>
        </w:tc>
      </w:tr>
    </w:tbl>
    <w:p w14:paraId="32328E9A">
      <w:pPr>
        <w:spacing w:line="500" w:lineRule="exact"/>
        <w:rPr>
          <w:rFonts w:hint="eastAsia" w:ascii="宋体" w:hAnsi="宋体" w:eastAsia="宋体" w:cs="宋体"/>
          <w:sz w:val="24"/>
        </w:rPr>
      </w:pPr>
      <w:r>
        <w:rPr>
          <w:rFonts w:hint="eastAsia" w:ascii="宋体" w:hAnsi="宋体" w:eastAsia="宋体" w:cs="宋体"/>
          <w:sz w:val="24"/>
        </w:rPr>
        <w:t>备注：1、评审小组应对有效供应商的上述检查条件查验是否合格，合格者划√，不合格者划×，同时还应核对提供文件的响应性。</w:t>
      </w:r>
    </w:p>
    <w:p w14:paraId="4D46A457">
      <w:pPr>
        <w:numPr>
          <w:ilvl w:val="0"/>
          <w:numId w:val="1"/>
        </w:numPr>
        <w:spacing w:line="500" w:lineRule="exact"/>
        <w:ind w:firstLine="427" w:firstLineChars="178"/>
        <w:rPr>
          <w:rFonts w:hint="eastAsia" w:ascii="宋体" w:hAnsi="宋体" w:eastAsia="宋体" w:cs="宋体"/>
          <w:sz w:val="24"/>
        </w:rPr>
      </w:pPr>
      <w:r>
        <w:rPr>
          <w:rFonts w:hint="eastAsia" w:ascii="宋体" w:hAnsi="宋体" w:eastAsia="宋体" w:cs="宋体"/>
          <w:sz w:val="24"/>
        </w:rPr>
        <w:t>对符合性检查未通过者，不应进入下一步评审。</w:t>
      </w:r>
    </w:p>
    <w:p w14:paraId="741EFF95">
      <w:pPr>
        <w:widowControl w:val="0"/>
        <w:numPr>
          <w:ilvl w:val="0"/>
          <w:numId w:val="0"/>
        </w:numPr>
        <w:spacing w:line="500" w:lineRule="exact"/>
        <w:jc w:val="both"/>
        <w:rPr>
          <w:rFonts w:hint="eastAsia" w:ascii="宋体" w:hAnsi="宋体" w:eastAsia="宋体" w:cs="宋体"/>
          <w:sz w:val="24"/>
        </w:rPr>
      </w:pPr>
    </w:p>
    <w:p w14:paraId="069D68C0">
      <w:pPr>
        <w:widowControl w:val="0"/>
        <w:numPr>
          <w:ilvl w:val="0"/>
          <w:numId w:val="0"/>
        </w:numPr>
        <w:spacing w:line="500" w:lineRule="exact"/>
        <w:jc w:val="both"/>
        <w:rPr>
          <w:rFonts w:hint="eastAsia" w:ascii="宋体" w:hAnsi="宋体" w:eastAsia="宋体" w:cs="宋体"/>
          <w:sz w:val="24"/>
        </w:rPr>
      </w:pPr>
    </w:p>
    <w:p w14:paraId="31D0C1E4">
      <w:pPr>
        <w:widowControl w:val="0"/>
        <w:numPr>
          <w:ilvl w:val="0"/>
          <w:numId w:val="0"/>
        </w:numPr>
        <w:spacing w:line="500" w:lineRule="exact"/>
        <w:jc w:val="both"/>
        <w:rPr>
          <w:rFonts w:hint="eastAsia" w:ascii="宋体" w:hAnsi="宋体" w:eastAsia="宋体" w:cs="宋体"/>
          <w:sz w:val="24"/>
        </w:rPr>
      </w:pPr>
    </w:p>
    <w:p w14:paraId="2B042F38">
      <w:pPr>
        <w:widowControl w:val="0"/>
        <w:numPr>
          <w:ilvl w:val="0"/>
          <w:numId w:val="0"/>
        </w:numPr>
        <w:spacing w:line="500" w:lineRule="exact"/>
        <w:jc w:val="both"/>
        <w:rPr>
          <w:rFonts w:hint="eastAsia" w:ascii="宋体" w:hAnsi="宋体" w:eastAsia="宋体" w:cs="宋体"/>
          <w:sz w:val="24"/>
        </w:rPr>
      </w:pPr>
    </w:p>
    <w:p w14:paraId="3DF3C42B">
      <w:pPr>
        <w:widowControl w:val="0"/>
        <w:numPr>
          <w:ilvl w:val="0"/>
          <w:numId w:val="0"/>
        </w:numPr>
        <w:spacing w:line="500" w:lineRule="exact"/>
        <w:jc w:val="both"/>
        <w:rPr>
          <w:rFonts w:hint="eastAsia" w:ascii="宋体" w:hAnsi="宋体" w:eastAsia="宋体" w:cs="宋体"/>
          <w:sz w:val="24"/>
        </w:rPr>
      </w:pPr>
    </w:p>
    <w:p w14:paraId="229DEB37">
      <w:pPr>
        <w:widowControl w:val="0"/>
        <w:numPr>
          <w:ilvl w:val="0"/>
          <w:numId w:val="0"/>
        </w:numPr>
        <w:spacing w:line="500" w:lineRule="exact"/>
        <w:jc w:val="both"/>
        <w:rPr>
          <w:rFonts w:hint="eastAsia" w:ascii="宋体" w:hAnsi="宋体" w:eastAsia="宋体" w:cs="宋体"/>
          <w:sz w:val="24"/>
        </w:rPr>
      </w:pPr>
    </w:p>
    <w:p w14:paraId="05843861">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485"/>
        </w:tabs>
        <w:spacing w:before="0" w:beforeAutospacing="0" w:after="0" w:afterAutospacing="0" w:line="360" w:lineRule="auto"/>
        <w:ind w:left="0" w:right="0"/>
        <w:rPr>
          <w:rFonts w:hint="eastAsia" w:ascii="宋体" w:hAnsi="宋体" w:eastAsia="宋体" w:cs="宋体"/>
          <w:b/>
          <w:bCs/>
          <w:color w:val="000000"/>
          <w:sz w:val="28"/>
          <w:szCs w:val="28"/>
        </w:rPr>
      </w:pPr>
      <w:bookmarkStart w:id="0" w:name="_GoBack"/>
      <w:bookmarkEnd w:id="0"/>
    </w:p>
    <w:p w14:paraId="4CD1FA60">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485"/>
        </w:tabs>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b/>
          <w:bCs/>
          <w:color w:val="000000"/>
          <w:sz w:val="28"/>
          <w:szCs w:val="28"/>
        </w:rPr>
        <w:t>附表3：</w:t>
      </w:r>
      <w:r>
        <w:rPr>
          <w:rFonts w:hint="eastAsia" w:ascii="宋体" w:hAnsi="宋体" w:eastAsia="宋体" w:cs="宋体"/>
          <w:b/>
          <w:bCs/>
          <w:color w:val="000000"/>
          <w:sz w:val="28"/>
          <w:szCs w:val="28"/>
          <w:lang w:val="en-US" w:eastAsia="zh-CN"/>
        </w:rPr>
        <w:t>评审</w:t>
      </w:r>
      <w:r>
        <w:rPr>
          <w:rFonts w:hint="eastAsia" w:ascii="宋体" w:hAnsi="宋体" w:eastAsia="宋体" w:cs="宋体"/>
          <w:b/>
          <w:bCs/>
          <w:color w:val="000000"/>
          <w:sz w:val="28"/>
          <w:szCs w:val="28"/>
        </w:rPr>
        <w:t>标准</w:t>
      </w:r>
    </w:p>
    <w:p w14:paraId="5575D918">
      <w:pPr>
        <w:rPr>
          <w:rFonts w:hint="eastAsia"/>
          <w:lang w:val="en-US" w:eastAsia="zh-CN"/>
        </w:rPr>
      </w:pPr>
    </w:p>
    <w:tbl>
      <w:tblPr>
        <w:tblStyle w:val="8"/>
        <w:tblW w:w="9525" w:type="dxa"/>
        <w:tblInd w:w="-2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05"/>
        <w:gridCol w:w="1290"/>
        <w:gridCol w:w="1050"/>
        <w:gridCol w:w="6180"/>
      </w:tblGrid>
      <w:tr w14:paraId="05AE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65" w:hRule="atLeast"/>
        </w:trPr>
        <w:tc>
          <w:tcPr>
            <w:tcW w:w="1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51C809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cs="宋体"/>
                <w:kern w:val="0"/>
                <w:sz w:val="24"/>
              </w:rPr>
            </w:pPr>
            <w:r>
              <w:rPr>
                <w:rFonts w:hint="eastAsia" w:ascii="宋体" w:hAnsi="宋体" w:cs="宋体"/>
                <w:kern w:val="0"/>
                <w:sz w:val="24"/>
              </w:rPr>
              <w:t>序号</w:t>
            </w:r>
          </w:p>
        </w:tc>
        <w:tc>
          <w:tcPr>
            <w:tcW w:w="12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A23B5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评分项目</w:t>
            </w:r>
          </w:p>
        </w:tc>
        <w:tc>
          <w:tcPr>
            <w:tcW w:w="10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EB4E2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cs="宋体"/>
                <w:kern w:val="0"/>
                <w:sz w:val="24"/>
              </w:rPr>
            </w:pPr>
            <w:r>
              <w:rPr>
                <w:rFonts w:hint="eastAsia" w:ascii="宋体" w:hAnsi="宋体" w:cs="宋体"/>
                <w:kern w:val="0"/>
                <w:sz w:val="24"/>
              </w:rPr>
              <w:t>标准分</w:t>
            </w:r>
          </w:p>
        </w:tc>
        <w:tc>
          <w:tcPr>
            <w:tcW w:w="61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18CBB0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cs="宋体" w:eastAsiaTheme="minorEastAsia"/>
                <w:kern w:val="0"/>
                <w:sz w:val="24"/>
                <w:lang w:eastAsia="zh-CN"/>
              </w:rPr>
            </w:pPr>
            <w:r>
              <w:rPr>
                <w:rFonts w:hint="eastAsia" w:ascii="宋体" w:hAnsi="宋体" w:cs="宋体"/>
                <w:kern w:val="0"/>
                <w:sz w:val="24"/>
                <w:lang w:val="en-US" w:eastAsia="zh-CN"/>
              </w:rPr>
              <w:t>评分标准</w:t>
            </w:r>
          </w:p>
        </w:tc>
      </w:tr>
      <w:tr w14:paraId="7DC86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65" w:hRule="atLeast"/>
        </w:trPr>
        <w:tc>
          <w:tcPr>
            <w:tcW w:w="1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8C0AB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cs="宋体"/>
                <w:kern w:val="0"/>
                <w:sz w:val="24"/>
                <w:lang w:eastAsia="zh-CN"/>
              </w:rPr>
            </w:pPr>
            <w:r>
              <w:rPr>
                <w:rFonts w:hint="eastAsia" w:ascii="宋体" w:hAnsi="宋体" w:cs="宋体"/>
                <w:kern w:val="0"/>
                <w:sz w:val="24"/>
                <w:lang w:val="en-US" w:eastAsia="zh-CN"/>
              </w:rPr>
              <w:t>1</w:t>
            </w:r>
          </w:p>
        </w:tc>
        <w:tc>
          <w:tcPr>
            <w:tcW w:w="12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634F87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cs="宋体"/>
                <w:kern w:val="0"/>
                <w:sz w:val="24"/>
              </w:rPr>
            </w:pPr>
            <w:r>
              <w:rPr>
                <w:rFonts w:hint="eastAsia" w:ascii="宋体" w:hAnsi="宋体" w:cs="宋体"/>
                <w:kern w:val="0"/>
                <w:sz w:val="24"/>
              </w:rPr>
              <w:t>报</w:t>
            </w:r>
            <w:r>
              <w:rPr>
                <w:rFonts w:hint="eastAsia" w:ascii="宋体" w:hAnsi="宋体" w:cs="宋体"/>
                <w:kern w:val="0"/>
                <w:sz w:val="24"/>
                <w:lang w:val="en-US" w:eastAsia="zh-CN"/>
              </w:rPr>
              <w:t xml:space="preserve"> </w:t>
            </w:r>
            <w:r>
              <w:rPr>
                <w:rFonts w:hint="eastAsia" w:ascii="宋体" w:hAnsi="宋体" w:cs="宋体"/>
                <w:kern w:val="0"/>
                <w:sz w:val="24"/>
              </w:rPr>
              <w:t>价</w:t>
            </w:r>
          </w:p>
        </w:tc>
        <w:tc>
          <w:tcPr>
            <w:tcW w:w="10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53BB2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15</w:t>
            </w:r>
          </w:p>
        </w:tc>
        <w:tc>
          <w:tcPr>
            <w:tcW w:w="61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518C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jc w:val="left"/>
              <w:textAlignment w:val="auto"/>
              <w:rPr>
                <w:rFonts w:hint="default" w:ascii="宋体" w:hAnsi="宋体" w:cs="宋体"/>
                <w:kern w:val="0"/>
                <w:sz w:val="24"/>
                <w:lang w:val="en-US"/>
              </w:rPr>
            </w:pPr>
            <w:r>
              <w:rPr>
                <w:rFonts w:hint="eastAsia" w:ascii="宋体" w:hAnsi="宋体" w:cs="宋体"/>
                <w:kern w:val="0"/>
                <w:sz w:val="24"/>
              </w:rPr>
              <w:t>经审核的所有有效报价的最小值为评标基准价，投标单位投标报价与评标基准价一致得标准分，其他投标人的价格统一按照下列公式计算：投标报价得分=（评标基准价/投标报价）</w:t>
            </w:r>
            <w:r>
              <w:rPr>
                <w:rFonts w:hint="eastAsia" w:ascii="宋体" w:hAnsi="宋体" w:cs="宋体"/>
                <w:kern w:val="0"/>
                <w:sz w:val="24"/>
                <w:lang w:val="en-US" w:eastAsia="zh-CN"/>
              </w:rPr>
              <w:t>×15。</w:t>
            </w:r>
          </w:p>
        </w:tc>
      </w:tr>
      <w:tr w14:paraId="3CE1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50" w:hRule="atLeast"/>
        </w:trPr>
        <w:tc>
          <w:tcPr>
            <w:tcW w:w="1005" w:type="dxa"/>
            <w:tcBorders>
              <w:top w:val="single" w:color="auto" w:sz="6" w:space="0"/>
              <w:left w:val="single" w:color="auto" w:sz="6" w:space="0"/>
              <w:right w:val="single" w:color="auto" w:sz="6" w:space="0"/>
            </w:tcBorders>
            <w:shd w:val="clear" w:color="auto" w:fill="FFFFFF"/>
            <w:tcMar>
              <w:top w:w="0" w:type="dxa"/>
              <w:left w:w="105" w:type="dxa"/>
              <w:bottom w:w="0" w:type="dxa"/>
              <w:right w:w="105" w:type="dxa"/>
            </w:tcMar>
            <w:vAlign w:val="center"/>
          </w:tcPr>
          <w:p w14:paraId="4AF9FC2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cs="宋体"/>
                <w:kern w:val="0"/>
                <w:sz w:val="24"/>
                <w:lang w:val="en-US" w:eastAsia="zh-CN"/>
              </w:rPr>
            </w:pPr>
            <w:r>
              <w:rPr>
                <w:rFonts w:hint="eastAsia" w:ascii="宋体" w:hAnsi="宋体" w:cs="宋体"/>
                <w:kern w:val="0"/>
                <w:sz w:val="24"/>
                <w:lang w:val="en-US" w:eastAsia="zh-CN"/>
              </w:rPr>
              <w:t>2</w:t>
            </w:r>
          </w:p>
        </w:tc>
        <w:tc>
          <w:tcPr>
            <w:tcW w:w="1290" w:type="dxa"/>
            <w:tcBorders>
              <w:top w:val="single" w:color="auto" w:sz="6" w:space="0"/>
              <w:left w:val="single" w:color="auto" w:sz="6" w:space="0"/>
              <w:right w:val="single" w:color="auto" w:sz="6" w:space="0"/>
            </w:tcBorders>
            <w:shd w:val="clear" w:color="auto" w:fill="FFFFFF"/>
            <w:tcMar>
              <w:top w:w="0" w:type="dxa"/>
              <w:left w:w="105" w:type="dxa"/>
              <w:bottom w:w="0" w:type="dxa"/>
              <w:right w:w="105" w:type="dxa"/>
            </w:tcMar>
            <w:vAlign w:val="center"/>
          </w:tcPr>
          <w:p w14:paraId="70FA1C4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企业业绩与实力</w:t>
            </w:r>
          </w:p>
        </w:tc>
        <w:tc>
          <w:tcPr>
            <w:tcW w:w="1050" w:type="dxa"/>
            <w:tcBorders>
              <w:top w:val="single" w:color="auto" w:sz="6" w:space="0"/>
              <w:left w:val="single" w:color="auto" w:sz="6" w:space="0"/>
              <w:right w:val="single" w:color="auto" w:sz="6" w:space="0"/>
            </w:tcBorders>
            <w:shd w:val="clear" w:color="auto" w:fill="FFFFFF"/>
            <w:tcMar>
              <w:top w:w="0" w:type="dxa"/>
              <w:left w:w="105" w:type="dxa"/>
              <w:bottom w:w="0" w:type="dxa"/>
              <w:right w:w="105" w:type="dxa"/>
            </w:tcMar>
            <w:vAlign w:val="center"/>
          </w:tcPr>
          <w:p w14:paraId="30CD5B5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20</w:t>
            </w:r>
          </w:p>
        </w:tc>
        <w:tc>
          <w:tcPr>
            <w:tcW w:w="61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C5296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jc w:val="left"/>
              <w:textAlignment w:val="auto"/>
              <w:rPr>
                <w:rFonts w:hint="default" w:ascii="宋体" w:hAnsi="宋体" w:cs="宋体"/>
                <w:kern w:val="0"/>
                <w:sz w:val="24"/>
                <w:lang w:val="en-US" w:eastAsia="zh-CN"/>
              </w:rPr>
            </w:pPr>
            <w:r>
              <w:rPr>
                <w:rFonts w:hint="eastAsia" w:ascii="宋体" w:hAnsi="宋体" w:cs="宋体"/>
                <w:kern w:val="0"/>
                <w:sz w:val="24"/>
                <w:lang w:val="en-US" w:eastAsia="zh-CN"/>
              </w:rPr>
              <w:t>1.提供2023年1月至今招聘医疗相关专业业绩案例，每提供一项得2分。</w:t>
            </w:r>
            <w:r>
              <w:rPr>
                <w:rFonts w:hint="eastAsia" w:ascii="宋体" w:hAnsi="宋体" w:cs="宋体"/>
                <w:kern w:val="0"/>
                <w:sz w:val="24"/>
              </w:rPr>
              <w:t>（企业业绩以</w:t>
            </w:r>
            <w:r>
              <w:rPr>
                <w:rFonts w:hint="eastAsia" w:ascii="宋体" w:hAnsi="宋体" w:cs="宋体"/>
                <w:kern w:val="0"/>
                <w:sz w:val="24"/>
                <w:lang w:val="en-US" w:eastAsia="zh-CN"/>
              </w:rPr>
              <w:t>合同</w:t>
            </w:r>
            <w:r>
              <w:rPr>
                <w:rFonts w:hint="eastAsia" w:ascii="宋体" w:hAnsi="宋体" w:cs="宋体"/>
                <w:kern w:val="0"/>
                <w:sz w:val="24"/>
              </w:rPr>
              <w:t>签订时间为准，申请文件中应附</w:t>
            </w:r>
            <w:r>
              <w:rPr>
                <w:rFonts w:hint="eastAsia" w:ascii="宋体" w:hAnsi="宋体" w:cs="宋体"/>
                <w:kern w:val="0"/>
                <w:sz w:val="24"/>
                <w:lang w:val="en-US" w:eastAsia="zh-CN"/>
              </w:rPr>
              <w:t>合同</w:t>
            </w:r>
            <w:r>
              <w:rPr>
                <w:rFonts w:hint="eastAsia" w:ascii="宋体" w:hAnsi="宋体" w:cs="宋体"/>
                <w:kern w:val="0"/>
                <w:sz w:val="24"/>
              </w:rPr>
              <w:t>及中标通知书扫描件并加盖比选申请人公章）</w:t>
            </w:r>
            <w:r>
              <w:rPr>
                <w:rFonts w:hint="eastAsia" w:ascii="宋体" w:hAnsi="宋体" w:cs="宋体"/>
                <w:kern w:val="0"/>
                <w:sz w:val="24"/>
                <w:lang w:eastAsia="zh-CN"/>
              </w:rPr>
              <w:t>，</w:t>
            </w:r>
            <w:r>
              <w:rPr>
                <w:rFonts w:hint="eastAsia" w:ascii="宋体" w:hAnsi="宋体" w:cs="宋体"/>
                <w:kern w:val="0"/>
                <w:sz w:val="24"/>
                <w:lang w:val="en-US" w:eastAsia="zh-CN"/>
              </w:rPr>
              <w:t>共14分。</w:t>
            </w:r>
          </w:p>
          <w:p w14:paraId="74E272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jc w:val="left"/>
              <w:textAlignment w:val="auto"/>
              <w:rPr>
                <w:rFonts w:hint="eastAsia"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从业时间2年及以上的得</w:t>
            </w:r>
            <w:r>
              <w:rPr>
                <w:rFonts w:hint="eastAsia" w:ascii="宋体" w:hAnsi="宋体" w:cs="宋体"/>
                <w:kern w:val="0"/>
                <w:sz w:val="24"/>
                <w:lang w:val="en-US" w:eastAsia="zh-CN"/>
              </w:rPr>
              <w:t>6</w:t>
            </w:r>
            <w:r>
              <w:rPr>
                <w:rFonts w:hint="eastAsia" w:ascii="宋体" w:hAnsi="宋体" w:cs="宋体"/>
                <w:kern w:val="0"/>
                <w:sz w:val="24"/>
              </w:rPr>
              <w:t>分，不足2年的得</w:t>
            </w:r>
            <w:r>
              <w:rPr>
                <w:rFonts w:hint="eastAsia" w:ascii="宋体" w:hAnsi="宋体" w:cs="宋体"/>
                <w:kern w:val="0"/>
                <w:sz w:val="24"/>
                <w:lang w:val="en-US" w:eastAsia="zh-CN"/>
              </w:rPr>
              <w:t>3</w:t>
            </w:r>
            <w:r>
              <w:rPr>
                <w:rFonts w:hint="eastAsia" w:ascii="宋体" w:hAnsi="宋体" w:cs="宋体"/>
                <w:kern w:val="0"/>
                <w:sz w:val="24"/>
              </w:rPr>
              <w:t>分（提供注册时间证明）。</w:t>
            </w:r>
          </w:p>
        </w:tc>
      </w:tr>
      <w:tr w14:paraId="1E86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95" w:hRule="atLeast"/>
        </w:trPr>
        <w:tc>
          <w:tcPr>
            <w:tcW w:w="1005" w:type="dxa"/>
            <w:tcBorders>
              <w:top w:val="single" w:color="auto" w:sz="6" w:space="0"/>
              <w:left w:val="single" w:color="auto" w:sz="6" w:space="0"/>
              <w:right w:val="single" w:color="auto" w:sz="6" w:space="0"/>
            </w:tcBorders>
            <w:shd w:val="clear" w:color="auto" w:fill="FFFFFF"/>
            <w:tcMar>
              <w:top w:w="0" w:type="dxa"/>
              <w:left w:w="105" w:type="dxa"/>
              <w:bottom w:w="0" w:type="dxa"/>
              <w:right w:w="105" w:type="dxa"/>
            </w:tcMar>
            <w:vAlign w:val="center"/>
          </w:tcPr>
          <w:p w14:paraId="3C75B7E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cs="宋体"/>
                <w:kern w:val="0"/>
                <w:sz w:val="24"/>
                <w:lang w:val="en-US" w:eastAsia="zh-CN"/>
              </w:rPr>
            </w:pPr>
            <w:r>
              <w:rPr>
                <w:rFonts w:hint="eastAsia" w:ascii="宋体" w:hAnsi="宋体" w:cs="宋体"/>
                <w:kern w:val="0"/>
                <w:sz w:val="24"/>
                <w:lang w:val="en-US" w:eastAsia="zh-CN"/>
              </w:rPr>
              <w:t>3</w:t>
            </w:r>
          </w:p>
        </w:tc>
        <w:tc>
          <w:tcPr>
            <w:tcW w:w="1290" w:type="dxa"/>
            <w:tcBorders>
              <w:top w:val="single" w:color="auto" w:sz="6" w:space="0"/>
              <w:left w:val="single" w:color="auto" w:sz="6" w:space="0"/>
              <w:right w:val="single" w:color="auto" w:sz="6" w:space="0"/>
            </w:tcBorders>
            <w:shd w:val="clear" w:color="auto" w:fill="FFFFFF"/>
            <w:tcMar>
              <w:top w:w="0" w:type="dxa"/>
              <w:left w:w="105" w:type="dxa"/>
              <w:bottom w:w="0" w:type="dxa"/>
              <w:right w:w="105" w:type="dxa"/>
            </w:tcMar>
            <w:vAlign w:val="center"/>
          </w:tcPr>
          <w:p w14:paraId="052FE75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cs="宋体"/>
                <w:kern w:val="0"/>
                <w:sz w:val="24"/>
              </w:rPr>
            </w:pPr>
            <w:r>
              <w:rPr>
                <w:rFonts w:hint="eastAsia" w:ascii="宋体" w:hAnsi="宋体" w:cs="宋体"/>
                <w:kern w:val="0"/>
                <w:sz w:val="24"/>
                <w:lang w:val="en-US" w:eastAsia="zh-CN"/>
              </w:rPr>
              <w:t>服务</w:t>
            </w:r>
            <w:r>
              <w:rPr>
                <w:rFonts w:hint="eastAsia" w:ascii="宋体" w:hAnsi="宋体" w:cs="宋体"/>
                <w:kern w:val="0"/>
                <w:sz w:val="24"/>
              </w:rPr>
              <w:t>方案</w:t>
            </w:r>
          </w:p>
        </w:tc>
        <w:tc>
          <w:tcPr>
            <w:tcW w:w="1050" w:type="dxa"/>
            <w:tcBorders>
              <w:top w:val="single" w:color="auto" w:sz="6" w:space="0"/>
              <w:left w:val="single" w:color="auto" w:sz="6" w:space="0"/>
              <w:right w:val="single" w:color="auto" w:sz="6" w:space="0"/>
            </w:tcBorders>
            <w:shd w:val="clear" w:color="auto" w:fill="FFFFFF"/>
            <w:tcMar>
              <w:top w:w="0" w:type="dxa"/>
              <w:left w:w="105" w:type="dxa"/>
              <w:bottom w:w="0" w:type="dxa"/>
              <w:right w:w="105" w:type="dxa"/>
            </w:tcMar>
            <w:vAlign w:val="center"/>
          </w:tcPr>
          <w:p w14:paraId="28B1158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40</w:t>
            </w:r>
          </w:p>
        </w:tc>
        <w:tc>
          <w:tcPr>
            <w:tcW w:w="61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C5B9F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jc w:val="left"/>
              <w:textAlignment w:val="auto"/>
              <w:rPr>
                <w:rFonts w:hint="eastAsia" w:ascii="宋体" w:hAnsi="宋体" w:cs="宋体"/>
                <w:kern w:val="0"/>
                <w:sz w:val="24"/>
              </w:rPr>
            </w:pPr>
            <w:r>
              <w:rPr>
                <w:rFonts w:hint="eastAsia" w:ascii="宋体" w:hAnsi="宋体" w:cs="宋体"/>
                <w:kern w:val="0"/>
                <w:sz w:val="24"/>
                <w:lang w:val="en-US" w:eastAsia="zh-CN"/>
              </w:rPr>
              <w:t>根据投标商提供的服务方案进行综合评审，包括但不限于以下内容：考务组织、招聘流程设计、人才测评、协作方案、资源能力、服务质量保障机制、信息化平台等，提供方案切实可行、完整合理得40分；每有一项缺陷扣5分，每有一项可行性不强或不完善扣5分，扣完为止。</w:t>
            </w:r>
          </w:p>
        </w:tc>
      </w:tr>
      <w:tr w14:paraId="554A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95" w:hRule="atLeast"/>
        </w:trPr>
        <w:tc>
          <w:tcPr>
            <w:tcW w:w="1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DACA4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4</w:t>
            </w:r>
          </w:p>
        </w:tc>
        <w:tc>
          <w:tcPr>
            <w:tcW w:w="12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7BFE53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宋体" w:hAnsi="宋体" w:cs="宋体"/>
                <w:kern w:val="0"/>
                <w:sz w:val="24"/>
              </w:rPr>
            </w:pPr>
            <w:r>
              <w:rPr>
                <w:rFonts w:hint="eastAsia" w:ascii="宋体" w:hAnsi="宋体" w:cs="宋体"/>
                <w:kern w:val="0"/>
                <w:sz w:val="24"/>
              </w:rPr>
              <w:t>信息保密与风险防控</w:t>
            </w:r>
          </w:p>
        </w:tc>
        <w:tc>
          <w:tcPr>
            <w:tcW w:w="10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BC360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jc w:val="center"/>
              <w:textAlignment w:val="auto"/>
              <w:rPr>
                <w:rFonts w:hint="default" w:ascii="宋体" w:hAnsi="宋体" w:cs="宋体"/>
                <w:kern w:val="0"/>
                <w:sz w:val="24"/>
                <w:lang w:val="en-US" w:eastAsia="zh-CN"/>
              </w:rPr>
            </w:pPr>
            <w:r>
              <w:rPr>
                <w:rFonts w:hint="eastAsia" w:ascii="宋体" w:hAnsi="宋体" w:cs="宋体"/>
                <w:kern w:val="0"/>
                <w:sz w:val="24"/>
                <w:lang w:val="en-US" w:eastAsia="zh-CN"/>
              </w:rPr>
              <w:t>15</w:t>
            </w:r>
          </w:p>
        </w:tc>
        <w:tc>
          <w:tcPr>
            <w:tcW w:w="61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519290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right="0" w:rightChars="0"/>
              <w:jc w:val="left"/>
              <w:textAlignment w:val="auto"/>
              <w:rPr>
                <w:rFonts w:hint="eastAsia" w:ascii="宋体" w:hAnsi="宋体" w:cs="宋体"/>
                <w:kern w:val="0"/>
                <w:sz w:val="24"/>
              </w:rPr>
            </w:pPr>
            <w:r>
              <w:rPr>
                <w:rFonts w:hint="eastAsia" w:ascii="宋体" w:hAnsi="宋体" w:cs="宋体"/>
                <w:kern w:val="0"/>
                <w:sz w:val="24"/>
                <w:lang w:val="en-US" w:eastAsia="zh-CN"/>
              </w:rPr>
              <w:t>建立完善的招聘工作相关保密制度，具备应急处置等风险防控方案，得15分；保密制度、防控方案不完善，得8分；无相关制度方案，得0分。</w:t>
            </w:r>
          </w:p>
        </w:tc>
      </w:tr>
      <w:tr w14:paraId="1C0F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95" w:hRule="atLeast"/>
        </w:trPr>
        <w:tc>
          <w:tcPr>
            <w:tcW w:w="10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6C424A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5</w:t>
            </w:r>
          </w:p>
        </w:tc>
        <w:tc>
          <w:tcPr>
            <w:tcW w:w="12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1EBDC1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项目人员配置</w:t>
            </w:r>
          </w:p>
        </w:tc>
        <w:tc>
          <w:tcPr>
            <w:tcW w:w="10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DA91C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10</w:t>
            </w:r>
          </w:p>
        </w:tc>
        <w:tc>
          <w:tcPr>
            <w:tcW w:w="61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0A2D0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jc w:val="left"/>
              <w:textAlignment w:val="auto"/>
              <w:rPr>
                <w:rFonts w:hint="eastAsia" w:ascii="宋体" w:hAnsi="宋体" w:cs="宋体"/>
                <w:kern w:val="0"/>
                <w:sz w:val="24"/>
                <w:lang w:val="en-US" w:eastAsia="zh-CN"/>
              </w:rPr>
            </w:pPr>
            <w:r>
              <w:rPr>
                <w:rFonts w:hint="eastAsia" w:ascii="宋体" w:hAnsi="宋体" w:cs="宋体"/>
                <w:kern w:val="0"/>
                <w:sz w:val="24"/>
                <w:lang w:val="en-US" w:eastAsia="zh-CN"/>
              </w:rPr>
              <w:t>1.拟到本项目任职的人员，有从事人才招聘2年以上（含2年）工作经历的，每人得1分，2年以下的不得分，最多得4分（需提供缴纳社保证明）。</w:t>
            </w:r>
          </w:p>
          <w:p w14:paraId="3DB253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jc w:val="left"/>
              <w:textAlignment w:val="auto"/>
              <w:rPr>
                <w:rFonts w:hint="eastAsia" w:ascii="宋体" w:hAnsi="宋体" w:cs="宋体"/>
                <w:kern w:val="0"/>
                <w:sz w:val="24"/>
                <w:lang w:val="en-US" w:eastAsia="zh-CN"/>
              </w:rPr>
            </w:pPr>
            <w:r>
              <w:rPr>
                <w:rFonts w:hint="eastAsia" w:ascii="宋体" w:hAnsi="宋体" w:cs="宋体"/>
                <w:kern w:val="0"/>
                <w:sz w:val="24"/>
                <w:lang w:val="en-US" w:eastAsia="zh-CN"/>
              </w:rPr>
              <w:t>2.拟到本项目任职的人员，有中级及以上职称的得2分（需提供职称复印件）。</w:t>
            </w:r>
          </w:p>
          <w:p w14:paraId="054806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40" w:lineRule="atLeast"/>
              <w:ind w:left="0" w:right="0"/>
              <w:jc w:val="left"/>
              <w:textAlignment w:val="auto"/>
              <w:rPr>
                <w:rFonts w:hint="default" w:ascii="宋体" w:hAnsi="宋体" w:cs="宋体"/>
                <w:kern w:val="0"/>
                <w:sz w:val="24"/>
                <w:lang w:val="en-US" w:eastAsia="zh-CN"/>
              </w:rPr>
            </w:pPr>
            <w:r>
              <w:rPr>
                <w:rFonts w:hint="eastAsia" w:ascii="宋体" w:hAnsi="宋体" w:cs="宋体"/>
                <w:kern w:val="0"/>
                <w:sz w:val="24"/>
                <w:lang w:val="en-US" w:eastAsia="zh-CN"/>
              </w:rPr>
              <w:t>3.组织本次项目实施人员配置在6人以上得4分；3-5人得2分；2人及以下不得分。</w:t>
            </w:r>
          </w:p>
        </w:tc>
      </w:tr>
      <w:tr w14:paraId="6C21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95" w:hRule="atLeast"/>
        </w:trPr>
        <w:tc>
          <w:tcPr>
            <w:tcW w:w="229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FE83C7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合计</w:t>
            </w:r>
          </w:p>
        </w:tc>
        <w:tc>
          <w:tcPr>
            <w:tcW w:w="10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4ED7FF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100分</w:t>
            </w:r>
          </w:p>
        </w:tc>
        <w:tc>
          <w:tcPr>
            <w:tcW w:w="61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5D5F3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rPr>
                <w:rFonts w:hint="eastAsia" w:ascii="宋体" w:hAnsi="宋体" w:cs="宋体"/>
                <w:kern w:val="0"/>
                <w:sz w:val="24"/>
                <w:lang w:val="en-US" w:eastAsia="zh-CN"/>
              </w:rPr>
            </w:pPr>
          </w:p>
        </w:tc>
      </w:tr>
    </w:tbl>
    <w:p w14:paraId="5CD3A562">
      <w:pPr>
        <w:keepNext w:val="0"/>
        <w:keepLines w:val="0"/>
        <w:pageBreakBefore w:val="0"/>
        <w:widowControl w:val="0"/>
        <w:kinsoku/>
        <w:wordWrap/>
        <w:overflowPunct/>
        <w:topLinePunct w:val="0"/>
        <w:autoSpaceDE/>
        <w:autoSpaceDN/>
        <w:bidi w:val="0"/>
        <w:adjustRightInd/>
        <w:snapToGrid/>
        <w:textAlignment w:val="auto"/>
        <w:rPr>
          <w:rFonts w:hint="eastAsia" w:eastAsiaTheme="minorEastAsia"/>
          <w:lang w:eastAsia="zh-CN"/>
        </w:rPr>
      </w:pPr>
    </w:p>
    <w:sectPr>
      <w:footerReference r:id="rId3" w:type="default"/>
      <w:pgSz w:w="11906" w:h="16838"/>
      <w:pgMar w:top="1440" w:right="1463" w:bottom="127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04F9D">
    <w:pPr>
      <w:pStyle w:val="5"/>
    </w:pPr>
    <w:r>
      <mc:AlternateContent>
        <mc:Choice Requires="wps">
          <w:drawing>
            <wp:anchor distT="0" distB="0" distL="114300" distR="114300" simplePos="0" relativeHeight="251659264" behindDoc="0" locked="0" layoutInCell="1" allowOverlap="1">
              <wp:simplePos x="0" y="0"/>
              <wp:positionH relativeFrom="margin">
                <wp:posOffset>2753995</wp:posOffset>
              </wp:positionH>
              <wp:positionV relativeFrom="paragraph">
                <wp:posOffset>8255</wp:posOffset>
              </wp:positionV>
              <wp:extent cx="18288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39700"/>
                      </a:xfrm>
                      <a:prstGeom prst="rect">
                        <a:avLst/>
                      </a:prstGeom>
                      <a:noFill/>
                      <a:ln>
                        <a:noFill/>
                      </a:ln>
                    </wps:spPr>
                    <wps:txbx>
                      <w:txbxContent>
                        <w:p w14:paraId="55B18DC9">
                          <w:pPr>
                            <w:snapToGrid w:val="0"/>
                            <w:rPr>
                              <w:rFonts w:hint="eastAsia"/>
                              <w:sz w:val="18"/>
                            </w:rPr>
                          </w:pPr>
                          <w:r>
                            <w:rPr>
                              <w:rFonts w:hint="eastAsia"/>
                              <w:sz w:val="18"/>
                              <w:szCs w:val="18"/>
                            </w:rPr>
                            <w:t xml:space="preserve">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4</w:t>
                          </w:r>
                          <w:r>
                            <w:rPr>
                              <w:rFonts w:hint="eastAsia"/>
                              <w:sz w:val="18"/>
                              <w:szCs w:val="18"/>
                            </w:rPr>
                            <w:fldChar w:fldCharType="end"/>
                          </w:r>
                          <w:r>
                            <w:rPr>
                              <w:rFonts w:hint="eastAsia"/>
                              <w:sz w:val="18"/>
                              <w:szCs w:val="18"/>
                            </w:rPr>
                            <w:t xml:space="preserve"> </w:t>
                          </w:r>
                        </w:p>
                      </w:txbxContent>
                    </wps:txbx>
                    <wps:bodyPr wrap="none" lIns="0" tIns="0" rIns="0" bIns="0" upright="1">
                      <a:noAutofit/>
                    </wps:bodyPr>
                  </wps:wsp>
                </a:graphicData>
              </a:graphic>
            </wp:anchor>
          </w:drawing>
        </mc:Choice>
        <mc:Fallback>
          <w:pict>
            <v:shape id="_x0000_s1026" o:spid="_x0000_s1026" o:spt="202" type="#_x0000_t202" style="position:absolute;left:0pt;margin-left:216.85pt;margin-top:0.65pt;height:11pt;width:144pt;mso-position-horizontal-relative:margin;mso-wrap-style:none;z-index:251659264;mso-width-relative:page;mso-height-relative:page;" filled="f" stroked="f" coordsize="21600,21600" o:gfxdata="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LC1G1AAAAAgBAAAPAAAAAAAAAAEAIAAAACIAAABkcnMv&#10;ZG93bnJldi54bWxQSwECFAAUAAAACACHTuJAo85dZs4BAACYAwAADgAAAAAAAAABACAAAAAjAQAA&#10;ZHJzL2Uyb0RvYy54bWxQSwUGAAAAAAYABgBZAQAAYwUAAAAA&#10;">
              <v:fill on="f" focussize="0,0"/>
              <v:stroke on="f"/>
              <v:imagedata o:title=""/>
              <o:lock v:ext="edit" aspectratio="f"/>
              <v:textbox inset="0mm,0mm,0mm,0mm">
                <w:txbxContent>
                  <w:p w14:paraId="55B18DC9">
                    <w:pPr>
                      <w:snapToGrid w:val="0"/>
                      <w:rPr>
                        <w:rFonts w:hint="eastAsia"/>
                        <w:sz w:val="18"/>
                      </w:rPr>
                    </w:pPr>
                    <w:r>
                      <w:rPr>
                        <w:rFonts w:hint="eastAsia"/>
                        <w:sz w:val="18"/>
                        <w:szCs w:val="18"/>
                      </w:rPr>
                      <w:t xml:space="preserve">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4</w:t>
                    </w:r>
                    <w:r>
                      <w:rPr>
                        <w:rFonts w:hint="eastAsia"/>
                        <w:sz w:val="18"/>
                        <w:szCs w:val="18"/>
                      </w:rPr>
                      <w:fldChar w:fldCharType="end"/>
                    </w:r>
                    <w:r>
                      <w:rPr>
                        <w:rFonts w:hint="eastAsia"/>
                        <w:sz w:val="18"/>
                        <w:szCs w:val="1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DDE13F"/>
    <w:multiLevelType w:val="singleLevel"/>
    <w:tmpl w:val="7DDDE13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A3005"/>
    <w:rsid w:val="00A42231"/>
    <w:rsid w:val="00B33106"/>
    <w:rsid w:val="02F254D6"/>
    <w:rsid w:val="03600692"/>
    <w:rsid w:val="038A49DD"/>
    <w:rsid w:val="044A4F10"/>
    <w:rsid w:val="052B2F21"/>
    <w:rsid w:val="06787E06"/>
    <w:rsid w:val="09216B15"/>
    <w:rsid w:val="09C252DC"/>
    <w:rsid w:val="0BB45CBF"/>
    <w:rsid w:val="0CA041F5"/>
    <w:rsid w:val="0CAA0BCF"/>
    <w:rsid w:val="0CC954FA"/>
    <w:rsid w:val="0E2010D7"/>
    <w:rsid w:val="0E947D89"/>
    <w:rsid w:val="0F2C1D70"/>
    <w:rsid w:val="0F824D84"/>
    <w:rsid w:val="104906FF"/>
    <w:rsid w:val="127759F8"/>
    <w:rsid w:val="12850115"/>
    <w:rsid w:val="13BA5B9C"/>
    <w:rsid w:val="14F8053A"/>
    <w:rsid w:val="16AE05C0"/>
    <w:rsid w:val="16F80CCF"/>
    <w:rsid w:val="17B82813"/>
    <w:rsid w:val="181B5077"/>
    <w:rsid w:val="18A312F5"/>
    <w:rsid w:val="1B4548E5"/>
    <w:rsid w:val="1D0E51AB"/>
    <w:rsid w:val="1FDD66BA"/>
    <w:rsid w:val="21957C48"/>
    <w:rsid w:val="21BF0B73"/>
    <w:rsid w:val="23F46EA8"/>
    <w:rsid w:val="24DB3BC4"/>
    <w:rsid w:val="25695674"/>
    <w:rsid w:val="25FA62CC"/>
    <w:rsid w:val="260333D3"/>
    <w:rsid w:val="269C0FD7"/>
    <w:rsid w:val="275A3005"/>
    <w:rsid w:val="283C0E1E"/>
    <w:rsid w:val="28481571"/>
    <w:rsid w:val="2A950CB9"/>
    <w:rsid w:val="2AAD6003"/>
    <w:rsid w:val="2AB92B7C"/>
    <w:rsid w:val="2B6D7540"/>
    <w:rsid w:val="2D960FD0"/>
    <w:rsid w:val="2DE7182C"/>
    <w:rsid w:val="2DEF248E"/>
    <w:rsid w:val="2FA968CB"/>
    <w:rsid w:val="305F38FB"/>
    <w:rsid w:val="31A31F0E"/>
    <w:rsid w:val="31BB1708"/>
    <w:rsid w:val="31C71EA4"/>
    <w:rsid w:val="330D3AE3"/>
    <w:rsid w:val="350E769E"/>
    <w:rsid w:val="353D648E"/>
    <w:rsid w:val="35835695"/>
    <w:rsid w:val="368340BC"/>
    <w:rsid w:val="36C26992"/>
    <w:rsid w:val="38BE7AAE"/>
    <w:rsid w:val="39E76710"/>
    <w:rsid w:val="3A5B49CF"/>
    <w:rsid w:val="3AAA5BF8"/>
    <w:rsid w:val="3AF86E26"/>
    <w:rsid w:val="3D0C6691"/>
    <w:rsid w:val="3EDC080D"/>
    <w:rsid w:val="3F43263A"/>
    <w:rsid w:val="40152228"/>
    <w:rsid w:val="40363F4D"/>
    <w:rsid w:val="4182569C"/>
    <w:rsid w:val="44A21BB1"/>
    <w:rsid w:val="44A856A4"/>
    <w:rsid w:val="463827CD"/>
    <w:rsid w:val="46A3609D"/>
    <w:rsid w:val="47BD2A7D"/>
    <w:rsid w:val="4800642D"/>
    <w:rsid w:val="48B90820"/>
    <w:rsid w:val="4A9D70A2"/>
    <w:rsid w:val="4C7B78B7"/>
    <w:rsid w:val="4D810EFD"/>
    <w:rsid w:val="50874A7C"/>
    <w:rsid w:val="516F72BF"/>
    <w:rsid w:val="518F0736"/>
    <w:rsid w:val="51DA5080"/>
    <w:rsid w:val="554D5B69"/>
    <w:rsid w:val="56BE0ACC"/>
    <w:rsid w:val="577609B6"/>
    <w:rsid w:val="580170AE"/>
    <w:rsid w:val="58226E39"/>
    <w:rsid w:val="596A75AC"/>
    <w:rsid w:val="5BEA5EBF"/>
    <w:rsid w:val="5D0D455B"/>
    <w:rsid w:val="5E48511F"/>
    <w:rsid w:val="5EDE3A37"/>
    <w:rsid w:val="5F70492E"/>
    <w:rsid w:val="600D4872"/>
    <w:rsid w:val="602F6C92"/>
    <w:rsid w:val="60912DAE"/>
    <w:rsid w:val="60A46F85"/>
    <w:rsid w:val="61146296"/>
    <w:rsid w:val="6131633F"/>
    <w:rsid w:val="616B0D09"/>
    <w:rsid w:val="61882403"/>
    <w:rsid w:val="620871B4"/>
    <w:rsid w:val="622D2FAA"/>
    <w:rsid w:val="62653891"/>
    <w:rsid w:val="645362CC"/>
    <w:rsid w:val="648D21CA"/>
    <w:rsid w:val="66212E26"/>
    <w:rsid w:val="67063F7A"/>
    <w:rsid w:val="68106CAE"/>
    <w:rsid w:val="68126ECA"/>
    <w:rsid w:val="69A9560C"/>
    <w:rsid w:val="6A4946F9"/>
    <w:rsid w:val="6A992506"/>
    <w:rsid w:val="6AC56475"/>
    <w:rsid w:val="6D08089B"/>
    <w:rsid w:val="6D154D66"/>
    <w:rsid w:val="6DED292D"/>
    <w:rsid w:val="6FA7439C"/>
    <w:rsid w:val="719941B8"/>
    <w:rsid w:val="71CF7BDA"/>
    <w:rsid w:val="72DA4A88"/>
    <w:rsid w:val="74097474"/>
    <w:rsid w:val="766F3DA1"/>
    <w:rsid w:val="76A038F3"/>
    <w:rsid w:val="78484479"/>
    <w:rsid w:val="792B7DEB"/>
    <w:rsid w:val="799A0B48"/>
    <w:rsid w:val="79FF5B24"/>
    <w:rsid w:val="7AC73B44"/>
    <w:rsid w:val="7AD922C8"/>
    <w:rsid w:val="7C4316D6"/>
    <w:rsid w:val="7C855A65"/>
    <w:rsid w:val="7CEF69F1"/>
    <w:rsid w:val="7CFE75C5"/>
    <w:rsid w:val="7E0E4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pPr>
  </w:style>
  <w:style w:type="paragraph" w:customStyle="1" w:styleId="4">
    <w:name w:val="_Style 2"/>
    <w:basedOn w:val="1"/>
    <w:next w:val="1"/>
    <w:qFormat/>
    <w:uiPriority w:val="0"/>
    <w:pPr>
      <w:ind w:firstLine="42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2730</Words>
  <Characters>2855</Characters>
  <Lines>0</Lines>
  <Paragraphs>0</Paragraphs>
  <TotalTime>38</TotalTime>
  <ScaleCrop>false</ScaleCrop>
  <LinksUpToDate>false</LinksUpToDate>
  <CharactersWithSpaces>3616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2026-04-13T03:49:00Z</dcterms:created>
  <dc:creator>Administrator</dc:creator>
  <cp:lastModifiedBy>林@~@</cp:lastModifiedBy>
  <cp:lastPrinted>2026-04-14T09:22:00Z</cp:lastPrinted>
  <dcterms:modified xsi:type="dcterms:W3CDTF">2026-04-14T10:11:45Z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15194802897145EBA75BB3861096E70D_13</vt:lpwstr>
  </property>
  <property fmtid="{D5CDD505-2E9C-101B-9397-08002B2CF9AE}" pid="4" name="KSOTemplateDocerSaveRecord">
    <vt:lpwstr>eyJoZGlkIjoiZGVjZDU1NDZiZTRkMDc0NTcyM2IzYjI5YzIwY2ZlYzkiLCJ1c2VySWQiOiI1OTM2ODE5MzYifQ==</vt:lpwstr>
  </property>
</Properties>
</file>