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DB66B">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270D85">
      <w:pPr>
        <w:pStyle w:val="22"/>
        <w:rPr>
          <w:rFonts w:hint="eastAsia"/>
          <w:lang w:val="en-US" w:eastAsia="zh-CN"/>
        </w:rPr>
      </w:pPr>
    </w:p>
    <w:p w14:paraId="1EC6FBE4">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023AD7A0">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心肺复苏机等设备采购项目</w:t>
      </w:r>
    </w:p>
    <w:p w14:paraId="79636BDC">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738DF85A">
      <w:pPr>
        <w:jc w:val="both"/>
        <w:rPr>
          <w:rFonts w:hint="eastAsia" w:ascii="宋体" w:hAnsi="宋体" w:eastAsia="宋体" w:cs="宋体"/>
          <w:b/>
          <w:bCs w:val="0"/>
          <w:sz w:val="24"/>
          <w:szCs w:val="24"/>
          <w:highlight w:val="none"/>
        </w:rPr>
      </w:pPr>
    </w:p>
    <w:p w14:paraId="29A709A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4D222426">
      <w:pPr>
        <w:jc w:val="center"/>
        <w:rPr>
          <w:rFonts w:hint="eastAsia" w:ascii="宋体" w:hAnsi="宋体" w:eastAsia="宋体" w:cs="宋体"/>
          <w:b/>
          <w:sz w:val="24"/>
          <w:szCs w:val="24"/>
          <w:highlight w:val="none"/>
        </w:rPr>
      </w:pPr>
    </w:p>
    <w:p w14:paraId="2A34FDAA">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wcxyy-2025-014</w:t>
      </w:r>
    </w:p>
    <w:p w14:paraId="673A8A26">
      <w:pPr>
        <w:jc w:val="left"/>
        <w:rPr>
          <w:rFonts w:hint="eastAsia" w:ascii="宋体" w:hAnsi="宋体" w:eastAsia="宋体" w:cs="宋体"/>
          <w:b/>
          <w:sz w:val="24"/>
          <w:szCs w:val="24"/>
          <w:highlight w:val="none"/>
        </w:rPr>
      </w:pPr>
    </w:p>
    <w:p w14:paraId="7F9F9B30">
      <w:pPr>
        <w:jc w:val="left"/>
        <w:rPr>
          <w:rFonts w:hint="eastAsia" w:ascii="宋体" w:hAnsi="宋体" w:eastAsia="宋体" w:cs="宋体"/>
          <w:b/>
          <w:sz w:val="24"/>
          <w:szCs w:val="24"/>
          <w:highlight w:val="none"/>
        </w:rPr>
      </w:pPr>
    </w:p>
    <w:p w14:paraId="1D32FF31">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52EDFF3D">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D41A68E">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06215BA3">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46549C9">
      <w:pPr>
        <w:spacing w:line="360" w:lineRule="auto"/>
        <w:rPr>
          <w:rFonts w:hint="eastAsia" w:ascii="宋体" w:hAnsi="宋体" w:eastAsia="宋体" w:cs="宋体"/>
          <w:bCs/>
          <w:sz w:val="28"/>
          <w:szCs w:val="18"/>
          <w:highlight w:val="none"/>
        </w:rPr>
      </w:pPr>
    </w:p>
    <w:p w14:paraId="436A0651">
      <w:pPr>
        <w:spacing w:line="360" w:lineRule="auto"/>
        <w:ind w:firstLine="2744" w:firstLineChars="980"/>
        <w:rPr>
          <w:rFonts w:hint="eastAsia" w:ascii="宋体" w:hAnsi="宋体" w:eastAsia="宋体" w:cs="宋体"/>
          <w:bCs/>
          <w:sz w:val="28"/>
          <w:szCs w:val="18"/>
          <w:highlight w:val="none"/>
        </w:rPr>
      </w:pPr>
    </w:p>
    <w:p w14:paraId="05CB75B4">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九</w:t>
      </w:r>
      <w:r>
        <w:rPr>
          <w:rFonts w:hint="eastAsia" w:ascii="宋体" w:hAnsi="宋体" w:eastAsia="宋体" w:cs="宋体"/>
          <w:bCs/>
          <w:sz w:val="28"/>
          <w:szCs w:val="18"/>
          <w:highlight w:val="none"/>
        </w:rPr>
        <w:t>月</w:t>
      </w:r>
    </w:p>
    <w:p w14:paraId="5841184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04F055ED">
      <w:pPr>
        <w:pStyle w:val="5"/>
        <w:rPr>
          <w:rFonts w:hint="eastAsia" w:ascii="宋体" w:hAnsi="宋体" w:eastAsia="宋体" w:cs="宋体"/>
          <w:b/>
          <w:kern w:val="24"/>
          <w:sz w:val="24"/>
          <w:szCs w:val="24"/>
          <w:highlight w:val="none"/>
        </w:rPr>
      </w:pPr>
    </w:p>
    <w:p w14:paraId="26BBC1DB">
      <w:pPr>
        <w:pStyle w:val="6"/>
        <w:rPr>
          <w:rFonts w:hint="eastAsia"/>
        </w:rPr>
      </w:pPr>
      <w:r>
        <w:rPr>
          <w:rFonts w:hint="eastAsia" w:ascii="宋体" w:hAnsi="宋体" w:cs="宋体"/>
          <w:b/>
          <w:kern w:val="24"/>
          <w:sz w:val="24"/>
          <w:szCs w:val="24"/>
          <w:highlight w:val="none"/>
          <w:lang w:val="en-US" w:eastAsia="zh-CN"/>
        </w:rPr>
        <w:t xml:space="preserve"> </w:t>
      </w:r>
    </w:p>
    <w:p w14:paraId="088843B9">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79D1073">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31E2B60">
      <w:pPr>
        <w:spacing w:line="360" w:lineRule="auto"/>
        <w:ind w:firstLine="420"/>
        <w:jc w:val="center"/>
        <w:rPr>
          <w:rFonts w:hint="eastAsia" w:ascii="宋体" w:hAnsi="宋体" w:eastAsia="宋体" w:cs="宋体"/>
          <w:b/>
          <w:spacing w:val="12"/>
          <w:sz w:val="24"/>
          <w:szCs w:val="24"/>
          <w:highlight w:val="none"/>
        </w:rPr>
      </w:pPr>
    </w:p>
    <w:p w14:paraId="61813E11">
      <w:pPr>
        <w:tabs>
          <w:tab w:val="left" w:pos="8100"/>
        </w:tabs>
        <w:snapToGrid w:val="0"/>
        <w:spacing w:line="720" w:lineRule="auto"/>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rPr>
        <w:t>…</w:t>
      </w:r>
      <w:r>
        <w:rPr>
          <w:rFonts w:ascii="宋体" w:hAnsi="宋体" w:eastAsia="宋体"/>
          <w:kern w:val="0"/>
          <w:sz w:val="28"/>
          <w:szCs w:val="28"/>
          <w:highlight w:val="none"/>
        </w:rPr>
        <w:t>……………</w:t>
      </w:r>
      <w:r>
        <w:rPr>
          <w:rFonts w:hint="eastAsia" w:ascii="宋体" w:hAnsi="宋体" w:eastAsia="宋体"/>
          <w:kern w:val="0"/>
          <w:sz w:val="28"/>
          <w:szCs w:val="28"/>
          <w:highlight w:val="none"/>
          <w:lang w:val="en-US" w:eastAsia="zh-CN"/>
        </w:rPr>
        <w:t>3</w:t>
      </w:r>
    </w:p>
    <w:p w14:paraId="5869B34B">
      <w:pPr>
        <w:snapToGrid w:val="0"/>
        <w:spacing w:line="720" w:lineRule="auto"/>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10</w:t>
      </w:r>
    </w:p>
    <w:p w14:paraId="0122B7D2">
      <w:pPr>
        <w:numPr>
          <w:ilvl w:val="0"/>
          <w:numId w:val="0"/>
        </w:numPr>
        <w:snapToGrid w:val="0"/>
        <w:spacing w:line="720" w:lineRule="auto"/>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DCFEAB6">
      <w:pPr>
        <w:snapToGrid w:val="0"/>
        <w:spacing w:line="720" w:lineRule="auto"/>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2E8B7ED0">
      <w:pPr>
        <w:autoSpaceDE w:val="0"/>
        <w:autoSpaceDN w:val="0"/>
        <w:adjustRightInd w:val="0"/>
        <w:spacing w:line="700" w:lineRule="exact"/>
        <w:rPr>
          <w:rFonts w:hint="eastAsia" w:ascii="宋体" w:hAnsi="宋体" w:eastAsia="宋体" w:cs="宋体"/>
          <w:bCs/>
          <w:kern w:val="0"/>
          <w:sz w:val="24"/>
          <w:szCs w:val="24"/>
          <w:highlight w:val="none"/>
        </w:rPr>
      </w:pPr>
    </w:p>
    <w:p w14:paraId="056394D1">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ECB9AD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67623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CE10DC3">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219437C">
      <w:pPr>
        <w:pStyle w:val="5"/>
        <w:rPr>
          <w:rFonts w:hint="eastAsia"/>
        </w:rPr>
      </w:pPr>
    </w:p>
    <w:p w14:paraId="6DF1C713">
      <w:pPr>
        <w:pStyle w:val="17"/>
        <w:rPr>
          <w:rFonts w:hint="eastAsia" w:ascii="宋体" w:hAnsi="宋体" w:eastAsia="宋体" w:cs="宋体"/>
          <w:sz w:val="24"/>
          <w:szCs w:val="24"/>
        </w:rPr>
      </w:pPr>
    </w:p>
    <w:p w14:paraId="561FA15D">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8CE2C49">
      <w:pPr>
        <w:pStyle w:val="17"/>
        <w:rPr>
          <w:rFonts w:hint="eastAsia"/>
        </w:rPr>
      </w:pPr>
    </w:p>
    <w:p w14:paraId="37BB7D0F">
      <w:pPr>
        <w:pStyle w:val="5"/>
        <w:rPr>
          <w:rFonts w:hint="eastAsia"/>
        </w:rPr>
      </w:pPr>
    </w:p>
    <w:p w14:paraId="2494E41E">
      <w:pPr>
        <w:jc w:val="center"/>
        <w:rPr>
          <w:rFonts w:hint="eastAsia" w:ascii="宋体" w:hAnsi="宋体" w:eastAsia="宋体" w:cs="宋体"/>
          <w:b/>
          <w:sz w:val="28"/>
          <w:szCs w:val="28"/>
          <w:highlight w:val="none"/>
        </w:rPr>
      </w:pPr>
    </w:p>
    <w:p w14:paraId="709C83E0">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2DA0EA36">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CF0BA9D">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18CCA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0F8564E">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455" w:type="dxa"/>
            <w:tcBorders>
              <w:right w:val="single" w:color="auto" w:sz="4" w:space="0"/>
            </w:tcBorders>
            <w:noWrap w:val="0"/>
            <w:vAlign w:val="center"/>
          </w:tcPr>
          <w:p w14:paraId="446A9497">
            <w:pPr>
              <w:jc w:val="center"/>
              <w:rPr>
                <w:rFonts w:hint="eastAsia" w:ascii="宋体" w:hAnsi="宋体" w:eastAsia="宋体" w:cs="宋体"/>
                <w:b/>
                <w:sz w:val="24"/>
                <w:highlight w:val="none"/>
              </w:rPr>
            </w:pPr>
            <w:r>
              <w:rPr>
                <w:rFonts w:hint="eastAsia" w:ascii="宋体" w:hAnsi="宋体" w:eastAsia="宋体" w:cs="宋体"/>
                <w:sz w:val="24"/>
                <w:highlight w:val="none"/>
              </w:rPr>
              <w:t>条款名称</w:t>
            </w:r>
          </w:p>
        </w:tc>
        <w:tc>
          <w:tcPr>
            <w:tcW w:w="6863" w:type="dxa"/>
            <w:tcBorders>
              <w:left w:val="single" w:color="auto" w:sz="4" w:space="0"/>
            </w:tcBorders>
            <w:noWrap w:val="0"/>
            <w:vAlign w:val="center"/>
          </w:tcPr>
          <w:p w14:paraId="7B07DC26">
            <w:pPr>
              <w:ind w:firstLine="1446" w:firstLineChars="600"/>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7DC95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695A03A">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55" w:type="dxa"/>
            <w:tcBorders>
              <w:bottom w:val="single" w:color="auto" w:sz="4" w:space="0"/>
              <w:right w:val="single" w:color="auto" w:sz="4" w:space="0"/>
            </w:tcBorders>
            <w:noWrap w:val="0"/>
            <w:vAlign w:val="center"/>
          </w:tcPr>
          <w:p w14:paraId="04F73063">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863" w:type="dxa"/>
            <w:tcBorders>
              <w:left w:val="single" w:color="auto" w:sz="4" w:space="0"/>
              <w:bottom w:val="single" w:color="auto" w:sz="4" w:space="0"/>
            </w:tcBorders>
            <w:noWrap w:val="0"/>
            <w:vAlign w:val="center"/>
          </w:tcPr>
          <w:p w14:paraId="71FC2433">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名  称：围场满族蒙古族自治县医院</w:t>
            </w:r>
          </w:p>
          <w:p w14:paraId="701BF0E7">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地  址：围场满族蒙古族自治县医院指定地点</w:t>
            </w:r>
          </w:p>
          <w:p w14:paraId="25A14BD8">
            <w:pPr>
              <w:snapToGrid w:val="0"/>
              <w:spacing w:line="32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张倩</w:t>
            </w:r>
          </w:p>
          <w:p w14:paraId="56831F72">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0314-7568579</w:t>
            </w:r>
          </w:p>
        </w:tc>
      </w:tr>
      <w:tr w14:paraId="79CD4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62B7A45">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455" w:type="dxa"/>
            <w:tcBorders>
              <w:top w:val="single" w:color="auto" w:sz="4" w:space="0"/>
              <w:right w:val="single" w:color="auto" w:sz="4" w:space="0"/>
            </w:tcBorders>
            <w:noWrap w:val="0"/>
            <w:vAlign w:val="center"/>
          </w:tcPr>
          <w:p w14:paraId="1586153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资金来源及项目预算</w:t>
            </w:r>
          </w:p>
        </w:tc>
        <w:tc>
          <w:tcPr>
            <w:tcW w:w="6863" w:type="dxa"/>
            <w:tcBorders>
              <w:top w:val="single" w:color="auto" w:sz="4" w:space="0"/>
              <w:left w:val="single" w:color="auto" w:sz="4" w:space="0"/>
            </w:tcBorders>
            <w:noWrap w:val="0"/>
            <w:vAlign w:val="center"/>
          </w:tcPr>
          <w:p w14:paraId="6CB2998A">
            <w:pPr>
              <w:snapToGrid w:val="0"/>
              <w:spacing w:line="320" w:lineRule="exact"/>
              <w:rPr>
                <w:rFonts w:hint="eastAsia" w:ascii="宋体" w:hAnsi="宋体" w:eastAsia="宋体" w:cs="宋体"/>
                <w:sz w:val="24"/>
                <w:highlight w:val="none"/>
                <w:lang w:eastAsia="zh-CN"/>
              </w:rPr>
            </w:pPr>
            <w:r>
              <w:rPr>
                <w:rFonts w:hint="eastAsia" w:ascii="宋体" w:hAnsi="宋体" w:eastAsia="宋体" w:cs="宋体"/>
                <w:sz w:val="24"/>
                <w:highlight w:val="none"/>
              </w:rPr>
              <w:t>资金来源：</w:t>
            </w:r>
            <w:r>
              <w:rPr>
                <w:rFonts w:hint="eastAsia" w:ascii="宋体" w:hAnsi="宋体" w:eastAsia="宋体" w:cs="宋体"/>
                <w:sz w:val="24"/>
                <w:highlight w:val="none"/>
                <w:lang w:val="en-US" w:eastAsia="zh-CN"/>
              </w:rPr>
              <w:t>自筹</w:t>
            </w:r>
          </w:p>
          <w:p w14:paraId="77A4D207">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采购项目预算金额：</w:t>
            </w:r>
            <w:r>
              <w:rPr>
                <w:rFonts w:hint="eastAsia" w:ascii="宋体" w:hAnsi="宋体" w:cs="宋体"/>
                <w:sz w:val="24"/>
                <w:highlight w:val="none"/>
                <w:lang w:val="en-US" w:eastAsia="zh-CN"/>
              </w:rPr>
              <w:t>16</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超过采购预算金额的投标报价将被拒绝。</w:t>
            </w:r>
          </w:p>
        </w:tc>
      </w:tr>
      <w:tr w14:paraId="606B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33E4AF6">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455" w:type="dxa"/>
            <w:tcBorders>
              <w:top w:val="single" w:color="auto" w:sz="4" w:space="0"/>
              <w:right w:val="single" w:color="auto" w:sz="4" w:space="0"/>
            </w:tcBorders>
            <w:noWrap w:val="0"/>
            <w:vAlign w:val="center"/>
          </w:tcPr>
          <w:p w14:paraId="55ECBC5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6863" w:type="dxa"/>
            <w:tcBorders>
              <w:top w:val="single" w:color="auto" w:sz="4" w:space="0"/>
              <w:left w:val="single" w:color="auto" w:sz="4" w:space="0"/>
            </w:tcBorders>
            <w:noWrap w:val="0"/>
            <w:vAlign w:val="center"/>
          </w:tcPr>
          <w:p w14:paraId="72D4529F">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双方签订合同后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天内完成供货</w:t>
            </w:r>
          </w:p>
        </w:tc>
      </w:tr>
      <w:tr w14:paraId="56423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E938B4E">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1455" w:type="dxa"/>
            <w:tcBorders>
              <w:top w:val="single" w:color="auto" w:sz="4" w:space="0"/>
              <w:right w:val="single" w:color="auto" w:sz="4" w:space="0"/>
            </w:tcBorders>
            <w:noWrap w:val="0"/>
            <w:vAlign w:val="center"/>
          </w:tcPr>
          <w:p w14:paraId="38C8AD0D">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863" w:type="dxa"/>
            <w:tcBorders>
              <w:top w:val="single" w:color="auto" w:sz="4" w:space="0"/>
              <w:left w:val="single" w:color="auto" w:sz="4" w:space="0"/>
            </w:tcBorders>
            <w:noWrap w:val="0"/>
            <w:vAlign w:val="center"/>
          </w:tcPr>
          <w:p w14:paraId="36FF2A15">
            <w:pPr>
              <w:spacing w:line="440" w:lineRule="exact"/>
              <w:rPr>
                <w:rFonts w:ascii="宋体" w:hAnsi="宋体" w:eastAsia="宋体" w:cs="宋体"/>
                <w:sz w:val="24"/>
                <w:highlight w:val="none"/>
              </w:rPr>
            </w:pPr>
            <w:r>
              <w:rPr>
                <w:rFonts w:hint="eastAsia" w:ascii="宋体" w:hAnsi="宋体" w:eastAsia="宋体" w:cs="宋体"/>
                <w:sz w:val="24"/>
                <w:highlight w:val="none"/>
              </w:rPr>
              <w:t>采购人指定地点</w:t>
            </w:r>
          </w:p>
        </w:tc>
      </w:tr>
      <w:tr w14:paraId="6226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3FC5802">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455" w:type="dxa"/>
            <w:tcBorders>
              <w:top w:val="single" w:color="auto" w:sz="4" w:space="0"/>
              <w:right w:val="single" w:color="auto" w:sz="4" w:space="0"/>
            </w:tcBorders>
            <w:noWrap w:val="0"/>
            <w:vAlign w:val="center"/>
          </w:tcPr>
          <w:p w14:paraId="3FBD097E">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863" w:type="dxa"/>
            <w:tcBorders>
              <w:top w:val="single" w:color="auto" w:sz="4" w:space="0"/>
              <w:left w:val="single" w:color="auto" w:sz="4" w:space="0"/>
            </w:tcBorders>
            <w:noWrap w:val="0"/>
            <w:vAlign w:val="center"/>
          </w:tcPr>
          <w:p w14:paraId="32675BBA">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3D743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1FDD89E">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455" w:type="dxa"/>
            <w:tcBorders>
              <w:top w:val="single" w:color="auto" w:sz="4" w:space="0"/>
              <w:right w:val="single" w:color="auto" w:sz="4" w:space="0"/>
            </w:tcBorders>
            <w:noWrap w:val="0"/>
            <w:vAlign w:val="center"/>
          </w:tcPr>
          <w:p w14:paraId="77677E4B">
            <w:pPr>
              <w:spacing w:line="360" w:lineRule="exact"/>
              <w:ind w:left="139" w:leftChars="66"/>
              <w:jc w:val="center"/>
              <w:rPr>
                <w:rFonts w:hint="eastAsia" w:ascii="宋体" w:hAnsi="宋体" w:eastAsia="宋体" w:cs="宋体"/>
                <w:sz w:val="24"/>
                <w:highlight w:val="none"/>
              </w:rPr>
            </w:pPr>
            <w:r>
              <w:rPr>
                <w:rFonts w:hint="eastAsia" w:ascii="宋体" w:hAnsi="宋体" w:eastAsia="宋体" w:cs="宋体"/>
                <w:sz w:val="24"/>
                <w:highlight w:val="none"/>
              </w:rPr>
              <w:t>供应商资格要求</w:t>
            </w:r>
          </w:p>
        </w:tc>
        <w:tc>
          <w:tcPr>
            <w:tcW w:w="6863" w:type="dxa"/>
            <w:tcBorders>
              <w:top w:val="single" w:color="auto" w:sz="4" w:space="0"/>
              <w:left w:val="single" w:color="auto" w:sz="4" w:space="0"/>
            </w:tcBorders>
            <w:noWrap w:val="0"/>
            <w:vAlign w:val="center"/>
          </w:tcPr>
          <w:p w14:paraId="72AC45F1">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1、供应商必须满足《中华人民共和国政府采购法》第二十二条规定，且具有履行合同所必需的供货及服务能力。</w:t>
            </w:r>
          </w:p>
        </w:tc>
      </w:tr>
      <w:tr w14:paraId="7D298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4ECD3A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455" w:type="dxa"/>
            <w:tcBorders>
              <w:top w:val="single" w:color="auto" w:sz="4" w:space="0"/>
              <w:right w:val="single" w:color="auto" w:sz="4" w:space="0"/>
            </w:tcBorders>
            <w:noWrap w:val="0"/>
            <w:vAlign w:val="center"/>
          </w:tcPr>
          <w:p w14:paraId="68EB029D">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6863" w:type="dxa"/>
            <w:tcBorders>
              <w:top w:val="single" w:color="auto" w:sz="4" w:space="0"/>
              <w:left w:val="single" w:color="auto" w:sz="4" w:space="0"/>
            </w:tcBorders>
            <w:noWrap w:val="0"/>
            <w:vAlign w:val="center"/>
          </w:tcPr>
          <w:p w14:paraId="494B4C91">
            <w:pPr>
              <w:spacing w:line="36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tc>
      </w:tr>
      <w:tr w14:paraId="20707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2BF0DFC6">
            <w:pPr>
              <w:spacing w:line="42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投 标 书 的 编 制 和 递 交</w:t>
            </w:r>
          </w:p>
        </w:tc>
      </w:tr>
      <w:tr w14:paraId="69A02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5835D5C">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455" w:type="dxa"/>
            <w:tcBorders>
              <w:right w:val="single" w:color="auto" w:sz="4" w:space="0"/>
            </w:tcBorders>
            <w:noWrap w:val="0"/>
            <w:vAlign w:val="center"/>
          </w:tcPr>
          <w:p w14:paraId="19B97473">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863" w:type="dxa"/>
            <w:tcBorders>
              <w:left w:val="single" w:color="auto" w:sz="4" w:space="0"/>
            </w:tcBorders>
            <w:noWrap w:val="0"/>
            <w:vAlign w:val="center"/>
          </w:tcPr>
          <w:p w14:paraId="3C336C99">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投标报价为人民币报价，投标总价应包括材料费、包装费、运杂费、各种税费、保险费及相应伴随服务费等一切费用。</w:t>
            </w:r>
          </w:p>
        </w:tc>
      </w:tr>
      <w:tr w14:paraId="4E3B7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6D969EB">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455" w:type="dxa"/>
            <w:tcBorders>
              <w:right w:val="single" w:color="auto" w:sz="4" w:space="0"/>
            </w:tcBorders>
            <w:noWrap w:val="0"/>
            <w:vAlign w:val="center"/>
          </w:tcPr>
          <w:p w14:paraId="29C57FC8">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是否允许提交备选方案</w:t>
            </w:r>
          </w:p>
        </w:tc>
        <w:tc>
          <w:tcPr>
            <w:tcW w:w="6863" w:type="dxa"/>
            <w:tcBorders>
              <w:left w:val="single" w:color="auto" w:sz="4" w:space="0"/>
            </w:tcBorders>
            <w:noWrap w:val="0"/>
            <w:vAlign w:val="center"/>
          </w:tcPr>
          <w:p w14:paraId="750DE0A6">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46245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AE75FEA">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55" w:type="dxa"/>
            <w:tcBorders>
              <w:right w:val="single" w:color="auto" w:sz="4" w:space="0"/>
            </w:tcBorders>
            <w:noWrap w:val="0"/>
            <w:vAlign w:val="center"/>
          </w:tcPr>
          <w:p w14:paraId="6286CF4A">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6863" w:type="dxa"/>
            <w:tcBorders>
              <w:left w:val="single" w:color="auto" w:sz="4" w:space="0"/>
            </w:tcBorders>
            <w:noWrap w:val="0"/>
            <w:vAlign w:val="center"/>
          </w:tcPr>
          <w:p w14:paraId="499B5C5A">
            <w:pPr>
              <w:spacing w:line="360" w:lineRule="exact"/>
              <w:rPr>
                <w:rFonts w:hint="eastAsia" w:ascii="宋体" w:hAnsi="宋体" w:eastAsia="宋体" w:cs="宋体"/>
                <w:sz w:val="24"/>
                <w:highlight w:val="none"/>
              </w:rPr>
            </w:pPr>
            <w:r>
              <w:rPr>
                <w:rFonts w:hint="eastAsia" w:ascii="宋体" w:hAnsi="宋体" w:eastAsia="宋体" w:cs="宋体"/>
                <w:sz w:val="24"/>
                <w:highlight w:val="none"/>
              </w:rPr>
              <w:t>为30日历天（从投标截止之日算起）</w:t>
            </w:r>
          </w:p>
        </w:tc>
      </w:tr>
      <w:tr w14:paraId="32152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noWrap w:val="0"/>
            <w:vAlign w:val="center"/>
          </w:tcPr>
          <w:p w14:paraId="4992E548">
            <w:pPr>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55" w:type="dxa"/>
            <w:tcBorders>
              <w:right w:val="single" w:color="auto" w:sz="4" w:space="0"/>
            </w:tcBorders>
            <w:noWrap w:val="0"/>
            <w:vAlign w:val="center"/>
          </w:tcPr>
          <w:p w14:paraId="62CF02B2">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申请文件份数</w:t>
            </w:r>
          </w:p>
        </w:tc>
        <w:tc>
          <w:tcPr>
            <w:tcW w:w="6863" w:type="dxa"/>
            <w:tcBorders>
              <w:left w:val="single" w:color="auto" w:sz="4" w:space="0"/>
            </w:tcBorders>
            <w:noWrap w:val="0"/>
            <w:vAlign w:val="center"/>
          </w:tcPr>
          <w:p w14:paraId="3730F451">
            <w:pPr>
              <w:spacing w:line="320" w:lineRule="exact"/>
              <w:rPr>
                <w:rFonts w:hint="eastAsia" w:ascii="宋体" w:hAnsi="宋体" w:eastAsia="宋体" w:cs="宋体"/>
                <w:sz w:val="24"/>
                <w:highlight w:val="none"/>
              </w:rPr>
            </w:pPr>
            <w:r>
              <w:rPr>
                <w:rFonts w:hint="eastAsia" w:ascii="宋体" w:hAnsi="宋体" w:eastAsia="宋体" w:cs="宋体"/>
                <w:sz w:val="24"/>
                <w:highlight w:val="none"/>
              </w:rPr>
              <w:t>正本一份，副本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份</w:t>
            </w:r>
          </w:p>
        </w:tc>
      </w:tr>
      <w:tr w14:paraId="01528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B53DA59">
            <w:pPr>
              <w:spacing w:line="320" w:lineRule="exact"/>
              <w:jc w:val="center"/>
              <w:rPr>
                <w:rFonts w:hint="eastAsia" w:ascii="宋体" w:hAnsi="宋体" w:eastAsia="华文仿宋" w:cs="宋体"/>
                <w:sz w:val="24"/>
                <w:highlight w:val="none"/>
                <w:lang w:eastAsia="zh-CN"/>
              </w:rPr>
            </w:pPr>
            <w:r>
              <w:rPr>
                <w:rFonts w:hint="eastAsia" w:ascii="宋体" w:hAnsi="宋体" w:eastAsia="宋体" w:cs="宋体"/>
                <w:sz w:val="24"/>
                <w:highlight w:val="none"/>
                <w:lang w:val="en-US" w:eastAsia="zh-CN"/>
              </w:rPr>
              <w:t>12</w:t>
            </w:r>
          </w:p>
        </w:tc>
        <w:tc>
          <w:tcPr>
            <w:tcW w:w="1455" w:type="dxa"/>
            <w:tcBorders>
              <w:right w:val="single" w:color="auto" w:sz="4" w:space="0"/>
            </w:tcBorders>
            <w:noWrap w:val="0"/>
            <w:vAlign w:val="center"/>
          </w:tcPr>
          <w:p w14:paraId="0B2C1A6E">
            <w:pPr>
              <w:spacing w:line="320" w:lineRule="exact"/>
              <w:jc w:val="center"/>
              <w:rPr>
                <w:rFonts w:hint="eastAsia" w:ascii="宋体" w:hAnsi="宋体" w:eastAsia="宋体" w:cs="宋体"/>
                <w:b/>
                <w:sz w:val="24"/>
                <w:highlight w:val="none"/>
              </w:rPr>
            </w:pPr>
            <w:r>
              <w:rPr>
                <w:rFonts w:hint="eastAsia" w:ascii="宋体" w:hAnsi="宋体" w:eastAsia="宋体" w:cs="宋体"/>
                <w:sz w:val="24"/>
                <w:highlight w:val="none"/>
              </w:rPr>
              <w:t>装订与密封要求</w:t>
            </w:r>
          </w:p>
        </w:tc>
        <w:tc>
          <w:tcPr>
            <w:tcW w:w="6863" w:type="dxa"/>
            <w:tcBorders>
              <w:left w:val="single" w:color="auto" w:sz="4" w:space="0"/>
            </w:tcBorders>
            <w:noWrap w:val="0"/>
            <w:vAlign w:val="center"/>
          </w:tcPr>
          <w:p w14:paraId="69388391">
            <w:pPr>
              <w:spacing w:line="320" w:lineRule="exact"/>
              <w:rPr>
                <w:rFonts w:hint="eastAsia" w:ascii="宋体" w:hAnsi="宋体" w:eastAsia="宋体" w:cs="宋体"/>
                <w:sz w:val="24"/>
                <w:highlight w:val="none"/>
              </w:rPr>
            </w:pPr>
            <w:r>
              <w:rPr>
                <w:rFonts w:hint="eastAsia" w:ascii="宋体" w:hAnsi="宋体" w:eastAsia="宋体" w:cs="宋体"/>
                <w:sz w:val="24"/>
                <w:highlight w:val="none"/>
              </w:rPr>
              <w:t>详见本</w:t>
            </w:r>
            <w:r>
              <w:rPr>
                <w:rFonts w:hint="eastAsia" w:ascii="宋体" w:hAnsi="宋体" w:cs="宋体"/>
                <w:sz w:val="24"/>
                <w:highlight w:val="none"/>
                <w:lang w:eastAsia="zh-CN"/>
              </w:rPr>
              <w:t>采购</w:t>
            </w:r>
            <w:r>
              <w:rPr>
                <w:rFonts w:hint="eastAsia" w:ascii="宋体" w:hAnsi="宋体" w:eastAsia="宋体" w:cs="宋体"/>
                <w:sz w:val="24"/>
                <w:highlight w:val="none"/>
              </w:rPr>
              <w:t>文件关于密封与装订相关要求</w:t>
            </w:r>
          </w:p>
        </w:tc>
      </w:tr>
      <w:tr w14:paraId="02004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3CFF970F">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2A5FC57D">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B87A85A">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2777BFA1">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w:t>
            </w:r>
            <w:r>
              <w:rPr>
                <w:rFonts w:hint="eastAsia" w:ascii="宋体" w:hAnsi="宋体" w:eastAsia="宋体" w:cs="宋体"/>
                <w:sz w:val="24"/>
                <w:highlight w:val="yellow"/>
              </w:rPr>
              <w:t>202</w:t>
            </w:r>
            <w:r>
              <w:rPr>
                <w:rFonts w:hint="eastAsia" w:ascii="宋体" w:hAnsi="宋体" w:cs="宋体"/>
                <w:sz w:val="24"/>
                <w:highlight w:val="yellow"/>
                <w:lang w:val="en-US" w:eastAsia="zh-CN"/>
              </w:rPr>
              <w:t>5</w:t>
            </w:r>
            <w:r>
              <w:rPr>
                <w:rFonts w:hint="eastAsia" w:ascii="宋体" w:hAnsi="宋体" w:eastAsia="宋体" w:cs="宋体"/>
                <w:sz w:val="24"/>
                <w:highlight w:val="yellow"/>
              </w:rPr>
              <w:t>年</w:t>
            </w:r>
            <w:r>
              <w:rPr>
                <w:rFonts w:hint="eastAsia" w:ascii="宋体" w:hAnsi="宋体" w:cs="宋体"/>
                <w:sz w:val="24"/>
                <w:highlight w:val="yellow"/>
                <w:lang w:val="en-US" w:eastAsia="zh-CN"/>
              </w:rPr>
              <w:t>9</w:t>
            </w:r>
            <w:r>
              <w:rPr>
                <w:rFonts w:hint="eastAsia" w:ascii="宋体" w:hAnsi="宋体" w:eastAsia="宋体" w:cs="宋体"/>
                <w:sz w:val="24"/>
                <w:highlight w:val="yellow"/>
              </w:rPr>
              <w:t>月</w:t>
            </w:r>
            <w:r>
              <w:rPr>
                <w:rFonts w:hint="eastAsia" w:ascii="宋体" w:hAnsi="宋体" w:cs="宋体"/>
                <w:sz w:val="24"/>
                <w:highlight w:val="yellow"/>
                <w:lang w:val="en-US" w:eastAsia="zh-CN"/>
              </w:rPr>
              <w:t>15</w:t>
            </w:r>
            <w:r>
              <w:rPr>
                <w:rFonts w:hint="eastAsia" w:ascii="宋体" w:hAnsi="宋体" w:eastAsia="宋体" w:cs="宋体"/>
                <w:sz w:val="24"/>
                <w:highlight w:val="yellow"/>
              </w:rPr>
              <w:t>日</w:t>
            </w:r>
          </w:p>
        </w:tc>
      </w:tr>
      <w:tr w14:paraId="34A07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7ACF5E8">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评          标</w:t>
            </w:r>
          </w:p>
        </w:tc>
      </w:tr>
      <w:tr w14:paraId="02BC1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3BA3A213">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55" w:type="dxa"/>
            <w:tcBorders>
              <w:right w:val="single" w:color="auto" w:sz="4" w:space="0"/>
            </w:tcBorders>
            <w:noWrap w:val="0"/>
            <w:vAlign w:val="center"/>
          </w:tcPr>
          <w:p w14:paraId="32DCD79A">
            <w:pPr>
              <w:spacing w:line="420" w:lineRule="exact"/>
              <w:rPr>
                <w:rFonts w:hint="eastAsia" w:ascii="宋体" w:hAnsi="宋体" w:eastAsia="宋体" w:cs="宋体"/>
                <w:sz w:val="24"/>
                <w:highlight w:val="none"/>
              </w:rPr>
            </w:pPr>
            <w:r>
              <w:rPr>
                <w:rFonts w:hint="eastAsia" w:ascii="宋体" w:hAnsi="宋体" w:eastAsia="宋体" w:cs="宋体"/>
                <w:sz w:val="24"/>
                <w:highlight w:val="none"/>
              </w:rPr>
              <w:t>评标方法</w:t>
            </w:r>
          </w:p>
        </w:tc>
        <w:tc>
          <w:tcPr>
            <w:tcW w:w="6863" w:type="dxa"/>
            <w:tcBorders>
              <w:left w:val="single" w:color="auto" w:sz="4" w:space="0"/>
            </w:tcBorders>
            <w:noWrap w:val="0"/>
            <w:vAlign w:val="center"/>
          </w:tcPr>
          <w:p w14:paraId="16D70CC9">
            <w:pPr>
              <w:spacing w:line="42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lang w:val="en-US" w:eastAsia="zh-CN"/>
              </w:rPr>
              <w:t>综合评分法</w:t>
            </w:r>
          </w:p>
        </w:tc>
      </w:tr>
    </w:tbl>
    <w:p w14:paraId="0F1C549F">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0DE11C0C">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28B85BC5">
      <w:pPr>
        <w:numPr>
          <w:ilvl w:val="0"/>
          <w:numId w:val="1"/>
        </w:numPr>
        <w:spacing w:line="50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rPr>
        <w:t>定义</w:t>
      </w:r>
    </w:p>
    <w:p w14:paraId="490B0FDC">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43DB55BB">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236FD20">
      <w:pPr>
        <w:numPr>
          <w:ilvl w:val="0"/>
          <w:numId w:val="1"/>
        </w:numPr>
        <w:spacing w:line="50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rPr>
        <w:t>采购项目资金来源及采购预算</w:t>
      </w:r>
    </w:p>
    <w:p w14:paraId="2E809EF7">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35836F5A">
      <w:pPr>
        <w:numPr>
          <w:ilvl w:val="0"/>
          <w:numId w:val="1"/>
        </w:numPr>
        <w:spacing w:line="50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rPr>
        <w:t>供应商的资格要求</w:t>
      </w:r>
    </w:p>
    <w:p w14:paraId="7C750C07">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279F3322">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8016270">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1D2E70C5">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2AFE406D">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3A1CCE46">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投标费用</w:t>
      </w:r>
    </w:p>
    <w:p w14:paraId="13E4DAC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49FFB388">
      <w:pPr>
        <w:spacing w:line="500" w:lineRule="exact"/>
        <w:ind w:left="360"/>
        <w:jc w:val="center"/>
        <w:rPr>
          <w:rFonts w:hint="eastAsia" w:ascii="宋体" w:hAnsi="宋体" w:eastAsia="宋体" w:cs="宋体"/>
          <w:b/>
          <w:sz w:val="32"/>
        </w:rPr>
      </w:pPr>
    </w:p>
    <w:p w14:paraId="70ECA02D">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5ABC9F14">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采购文件的构成</w:t>
      </w:r>
    </w:p>
    <w:p w14:paraId="55AE429A">
      <w:pPr>
        <w:snapToGrid w:val="0"/>
        <w:spacing w:line="500" w:lineRule="exac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.1 采购文件各章节的内容如下：</w:t>
      </w:r>
    </w:p>
    <w:p w14:paraId="3C8A7C5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6B86CF3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37903E84">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130E9E2">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19A11562">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0EEEEE5">
      <w:pPr>
        <w:snapToGrid w:val="0"/>
        <w:spacing w:line="500" w:lineRule="exac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19BFBF4">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采购文件的澄清或修改</w:t>
      </w:r>
    </w:p>
    <w:p w14:paraId="64C750F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构应当在投标截止时间至少3个工作日前发布更正公告。不足3个工作日的，采购人应当顺延提交响应文件的截止时间。澄清或修改的内容为采购文件的组成部分，并对潜在供应商具有约束力。</w:t>
      </w:r>
    </w:p>
    <w:p w14:paraId="770C0229">
      <w:pPr>
        <w:numPr>
          <w:ilvl w:val="0"/>
          <w:numId w:val="1"/>
        </w:numPr>
        <w:snapToGrid w:val="0"/>
        <w:spacing w:line="50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rPr>
        <w:t>偏离</w:t>
      </w:r>
    </w:p>
    <w:p w14:paraId="23318427">
      <w:pPr>
        <w:snapToGrid w:val="0"/>
        <w:spacing w:line="500" w:lineRule="exact"/>
        <w:rPr>
          <w:rFonts w:hint="eastAsia" w:ascii="宋体" w:hAnsi="宋体" w:eastAsia="宋体" w:cs="宋体"/>
          <w:sz w:val="24"/>
          <w:lang w:eastAsia="zh-CN"/>
        </w:rPr>
      </w:pPr>
      <w:r>
        <w:rPr>
          <w:rFonts w:hint="eastAsia" w:ascii="宋体" w:hAnsi="宋体" w:cs="宋体"/>
          <w:sz w:val="24"/>
          <w:lang w:val="en-US" w:eastAsia="zh-CN"/>
        </w:rPr>
        <w:t>7.1</w:t>
      </w:r>
      <w:r>
        <w:rPr>
          <w:rFonts w:hint="eastAsia" w:ascii="宋体" w:hAnsi="宋体" w:eastAsia="宋体" w:cs="宋体"/>
          <w:sz w:val="24"/>
        </w:rPr>
        <w:t>本款所称偏离为响应文件对采购文件的偏离</w:t>
      </w:r>
      <w:r>
        <w:rPr>
          <w:rFonts w:hint="eastAsia" w:ascii="宋体" w:hAnsi="宋体" w:cs="宋体"/>
          <w:sz w:val="24"/>
          <w:lang w:eastAsia="zh-CN"/>
        </w:rPr>
        <w:t>。</w:t>
      </w:r>
    </w:p>
    <w:p w14:paraId="33B107CC">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087E100">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投标的语言</w:t>
      </w:r>
    </w:p>
    <w:p w14:paraId="70715D5F">
      <w:pPr>
        <w:snapToGrid w:val="0"/>
        <w:spacing w:line="500" w:lineRule="exac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CE039D2">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响应文件构成</w:t>
      </w:r>
    </w:p>
    <w:p w14:paraId="5AF8F1CE">
      <w:pPr>
        <w:snapToGrid w:val="0"/>
        <w:spacing w:line="500" w:lineRule="exact"/>
        <w:rPr>
          <w:rFonts w:hint="eastAsia" w:ascii="宋体" w:hAnsi="宋体" w:eastAsia="宋体" w:cs="宋体"/>
          <w:sz w:val="24"/>
          <w:highlight w:val="none"/>
        </w:rPr>
      </w:pPr>
      <w:r>
        <w:rPr>
          <w:rFonts w:hint="eastAsia" w:ascii="宋体" w:hAnsi="宋体" w:cs="宋体"/>
          <w:sz w:val="24"/>
          <w:lang w:val="en-US" w:eastAsia="zh-CN"/>
        </w:rPr>
        <w:t>9</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9958870">
      <w:pPr>
        <w:numPr>
          <w:ilvl w:val="0"/>
          <w:numId w:val="1"/>
        </w:numPr>
        <w:spacing w:line="500" w:lineRule="exact"/>
        <w:ind w:left="425" w:leftChars="0" w:hanging="425" w:firstLineChars="0"/>
        <w:rPr>
          <w:rFonts w:hint="eastAsia" w:ascii="宋体" w:hAnsi="宋体" w:eastAsia="宋体" w:cs="宋体"/>
          <w:b/>
          <w:bCs w:val="0"/>
          <w:sz w:val="24"/>
        </w:rPr>
      </w:pPr>
      <w:r>
        <w:rPr>
          <w:rFonts w:hint="eastAsia" w:ascii="宋体" w:hAnsi="宋体" w:eastAsia="宋体" w:cs="宋体"/>
          <w:b/>
          <w:bCs w:val="0"/>
          <w:sz w:val="24"/>
        </w:rPr>
        <w:t>投标报价</w:t>
      </w:r>
    </w:p>
    <w:p w14:paraId="56D653B8">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30C82733">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.2供应商应按开标一览表和分项价格表的内容和格式要求填写各项货物及服务的分项价格和总价。</w:t>
      </w:r>
    </w:p>
    <w:p w14:paraId="175750B2">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3432BA12">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4482663A">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投标有效期</w:t>
      </w:r>
    </w:p>
    <w:p w14:paraId="3A5C57D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E77E91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41596661">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响应文件的式样和签署</w:t>
      </w:r>
    </w:p>
    <w:p w14:paraId="1290A51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1935ABFC">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EF5E68E">
      <w:pPr>
        <w:spacing w:line="500" w:lineRule="exact"/>
        <w:ind w:left="734" w:hanging="734" w:hangingChars="306"/>
        <w:rPr>
          <w:rFonts w:hint="eastAsia" w:ascii="宋体" w:hAnsi="宋体" w:eastAsia="宋体" w:cs="宋体"/>
          <w:sz w:val="24"/>
        </w:rPr>
      </w:pPr>
    </w:p>
    <w:p w14:paraId="737B38E7">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55FDD231">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响应文件的密封和标记</w:t>
      </w:r>
    </w:p>
    <w:p w14:paraId="7B3999F3">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.1供应商应将响应文件正本和所有的副本统一密封在同一个封套中。如一个密封套装不下时，可分几个来装。</w:t>
      </w:r>
    </w:p>
    <w:p w14:paraId="20B21F9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.2封套上应注明：</w:t>
      </w:r>
    </w:p>
    <w:p w14:paraId="3F18DE6F">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09433173">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2B134ED2">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058A1C1C">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24C2484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7A2B4FF">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响应文件递交地点及投标截止时间</w:t>
      </w:r>
    </w:p>
    <w:p w14:paraId="7211272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4</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73880310">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迟交的响应文件</w:t>
      </w:r>
    </w:p>
    <w:p w14:paraId="5C93274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26FCA95">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响应文件的修改和撤回</w:t>
      </w:r>
    </w:p>
    <w:p w14:paraId="317D468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2754957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18268C4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.3在投标截止期之后，供应商不得对其响应文件做任何修改。</w:t>
      </w:r>
    </w:p>
    <w:p w14:paraId="3FF83E8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.4从投标截止期至供应商在响应文件中确定的投标有效期期满这段时间内，供应商不得撤回其投标。</w:t>
      </w:r>
    </w:p>
    <w:p w14:paraId="198788EB">
      <w:pPr>
        <w:spacing w:line="500" w:lineRule="exact"/>
        <w:jc w:val="center"/>
        <w:rPr>
          <w:rFonts w:hint="eastAsia" w:ascii="宋体" w:hAnsi="宋体" w:eastAsia="宋体" w:cs="宋体"/>
          <w:b/>
          <w:sz w:val="32"/>
        </w:rPr>
      </w:pPr>
    </w:p>
    <w:p w14:paraId="50627AFA">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42C7C183">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开标</w:t>
      </w:r>
    </w:p>
    <w:p w14:paraId="2F64070F">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4B7107">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6B7D258B">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.3在开标时没有启封和读出的响应文件将原封退回给供应商。</w:t>
      </w:r>
    </w:p>
    <w:p w14:paraId="79B86B76">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.4 开标过程应当专人负责记录，并存档备查。</w:t>
      </w:r>
    </w:p>
    <w:p w14:paraId="0924658C">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组建评标委员会</w:t>
      </w:r>
    </w:p>
    <w:p w14:paraId="78F918B5">
      <w:pPr>
        <w:spacing w:line="50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8</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w:t>
      </w:r>
      <w:r>
        <w:rPr>
          <w:rFonts w:hint="eastAsia" w:ascii="宋体" w:hAnsi="宋体" w:cs="宋体"/>
          <w:sz w:val="24"/>
          <w:lang w:eastAsia="zh-CN"/>
        </w:rPr>
        <w:t>或</w:t>
      </w:r>
      <w:r>
        <w:rPr>
          <w:rFonts w:hint="eastAsia" w:ascii="宋体" w:hAnsi="宋体" w:eastAsia="宋体" w:cs="宋体"/>
          <w:sz w:val="24"/>
        </w:rPr>
        <w:t>以上单数（含3人）。</w:t>
      </w:r>
    </w:p>
    <w:p w14:paraId="2A8D4C21">
      <w:pPr>
        <w:spacing w:line="500" w:lineRule="exact"/>
        <w:rPr>
          <w:rFonts w:hint="eastAsia" w:ascii="宋体" w:hAnsi="宋体" w:eastAsia="宋体" w:cs="宋体"/>
          <w:b/>
          <w:sz w:val="24"/>
        </w:rPr>
      </w:pPr>
      <w:r>
        <w:rPr>
          <w:rFonts w:hint="eastAsia" w:ascii="宋体" w:hAnsi="宋体" w:eastAsia="宋体" w:cs="宋体"/>
          <w:sz w:val="24"/>
          <w:lang w:val="en-US" w:eastAsia="zh-CN"/>
        </w:rPr>
        <w:t>1</w:t>
      </w:r>
      <w:r>
        <w:rPr>
          <w:rFonts w:hint="eastAsia" w:ascii="宋体" w:hAnsi="宋体" w:cs="宋体"/>
          <w:sz w:val="24"/>
          <w:lang w:val="en-US" w:eastAsia="zh-CN"/>
        </w:rPr>
        <w:t>8</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3D8D16CD">
      <w:pPr>
        <w:numPr>
          <w:ilvl w:val="0"/>
          <w:numId w:val="1"/>
        </w:numPr>
        <w:spacing w:line="500" w:lineRule="exact"/>
        <w:ind w:left="425" w:leftChars="0" w:hanging="425" w:firstLineChars="0"/>
        <w:rPr>
          <w:rFonts w:hint="eastAsia" w:ascii="宋体" w:hAnsi="宋体" w:eastAsia="宋体" w:cs="宋体"/>
          <w:b/>
          <w:sz w:val="24"/>
        </w:rPr>
      </w:pPr>
      <w:r>
        <w:rPr>
          <w:rFonts w:hint="eastAsia" w:ascii="宋体" w:hAnsi="宋体" w:eastAsia="宋体" w:cs="宋体"/>
          <w:b/>
          <w:sz w:val="24"/>
        </w:rPr>
        <w:t>响应文件的初审</w:t>
      </w:r>
    </w:p>
    <w:p w14:paraId="6A765EBC">
      <w:pPr>
        <w:spacing w:line="500" w:lineRule="exact"/>
        <w:rPr>
          <w:rFonts w:hint="eastAsia" w:ascii="宋体" w:hAnsi="宋体" w:eastAsia="宋体" w:cs="宋体"/>
          <w:sz w:val="24"/>
        </w:rPr>
      </w:pPr>
      <w:r>
        <w:rPr>
          <w:rFonts w:hint="eastAsia" w:ascii="宋体" w:hAnsi="宋体" w:cs="宋体"/>
          <w:sz w:val="24"/>
          <w:lang w:val="en-US" w:eastAsia="zh-CN"/>
        </w:rPr>
        <w:t>19</w:t>
      </w:r>
      <w:r>
        <w:rPr>
          <w:rFonts w:hint="eastAsia" w:ascii="宋体" w:hAnsi="宋体" w:eastAsia="宋体" w:cs="宋体"/>
          <w:sz w:val="24"/>
        </w:rPr>
        <w:t>.1响应文件的初审分为资格性检查和符合性检查。</w:t>
      </w:r>
    </w:p>
    <w:p w14:paraId="1813D17A">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5FAC9D6C">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F1B4A77">
      <w:pPr>
        <w:spacing w:line="500" w:lineRule="exact"/>
        <w:rPr>
          <w:rFonts w:hint="eastAsia" w:ascii="宋体" w:hAnsi="宋体" w:eastAsia="宋体" w:cs="宋体"/>
          <w:sz w:val="24"/>
        </w:rPr>
      </w:pPr>
      <w:r>
        <w:rPr>
          <w:rFonts w:hint="eastAsia" w:ascii="宋体" w:hAnsi="宋体" w:cs="宋体"/>
          <w:sz w:val="24"/>
          <w:lang w:val="en-US" w:eastAsia="zh-CN"/>
        </w:rPr>
        <w:t>19</w:t>
      </w:r>
      <w:r>
        <w:rPr>
          <w:rFonts w:hint="eastAsia" w:ascii="宋体" w:hAnsi="宋体" w:eastAsia="宋体" w:cs="宋体"/>
          <w:sz w:val="24"/>
        </w:rPr>
        <w:t>.2供应商有下列情形之一的，应在资格性、符合性检查时按照无效投标处理：</w:t>
      </w:r>
    </w:p>
    <w:p w14:paraId="7FC163F2">
      <w:pPr>
        <w:numPr>
          <w:ilvl w:val="0"/>
          <w:numId w:val="2"/>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5C3486C0">
      <w:pPr>
        <w:spacing w:line="500" w:lineRule="exact"/>
        <w:rPr>
          <w:rFonts w:hint="eastAsia"/>
        </w:rPr>
      </w:pPr>
      <w:r>
        <w:rPr>
          <w:rFonts w:hint="eastAsia" w:ascii="宋体" w:hAnsi="宋体" w:eastAsia="宋体" w:cs="宋体"/>
          <w:b/>
          <w:sz w:val="24"/>
        </w:rPr>
        <w:t>（2）供应商不按评标委员会要求澄清、说明或补正的。</w:t>
      </w:r>
    </w:p>
    <w:p w14:paraId="19A0213E">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1E4D5642">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4A809D1">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2A74BFF">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1E18EFD2">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BE3455B">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5929C5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156B615D">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0D6750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5A089EB0">
      <w:pPr>
        <w:spacing w:line="500" w:lineRule="exact"/>
        <w:rPr>
          <w:rFonts w:hint="eastAsia" w:ascii="宋体" w:hAnsi="宋体" w:eastAsia="宋体" w:cs="宋体"/>
          <w:b/>
          <w:sz w:val="24"/>
        </w:rPr>
      </w:pPr>
      <w:r>
        <w:rPr>
          <w:rFonts w:hint="eastAsia" w:ascii="宋体" w:hAnsi="宋体" w:cs="宋体"/>
          <w:b/>
          <w:sz w:val="24"/>
          <w:lang w:val="en-US" w:eastAsia="zh-CN"/>
        </w:rPr>
        <w:t xml:space="preserve">20. </w:t>
      </w:r>
      <w:r>
        <w:rPr>
          <w:rFonts w:hint="eastAsia" w:ascii="宋体" w:hAnsi="宋体" w:eastAsia="宋体" w:cs="宋体"/>
          <w:b/>
          <w:sz w:val="24"/>
        </w:rPr>
        <w:t>核价原则</w:t>
      </w:r>
    </w:p>
    <w:p w14:paraId="5FB1A2B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.1响应文件中开标一览表内容与响应文件中明细表内容不一致的，以开标一览表为准。</w:t>
      </w:r>
    </w:p>
    <w:p w14:paraId="1141D4A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.2响应文件的大写金额和小写金额不一致的，以大写金额为准。</w:t>
      </w:r>
    </w:p>
    <w:p w14:paraId="371429B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.3总价金额与按单价汇总金额不一致的，以单价金额计算结果为准。</w:t>
      </w:r>
    </w:p>
    <w:p w14:paraId="51E90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4单价金额小数点有明显错误的，应以总价为准，并修改单价。</w:t>
      </w:r>
    </w:p>
    <w:p w14:paraId="36E7836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.5对不同文字文本响应文件的解释发生异议的，以中文文本为准。</w:t>
      </w:r>
    </w:p>
    <w:p w14:paraId="250C145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0</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0E9ED01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cs="宋体"/>
          <w:b/>
          <w:sz w:val="24"/>
          <w:lang w:val="en-US" w:eastAsia="zh-CN"/>
        </w:rPr>
        <w:t>1</w:t>
      </w:r>
      <w:r>
        <w:rPr>
          <w:rFonts w:hint="eastAsia" w:ascii="宋体" w:hAnsi="宋体" w:eastAsia="宋体" w:cs="宋体"/>
          <w:b/>
          <w:sz w:val="24"/>
        </w:rPr>
        <w:t>．响应文件的澄清</w:t>
      </w:r>
    </w:p>
    <w:p w14:paraId="14B6841A">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51342D4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.2供应商的澄清、说明或者补正应该采用书面形式，由法定代表人或其授权的代理人签字，并按评标委员会的通知要求递交。</w:t>
      </w:r>
    </w:p>
    <w:p w14:paraId="52EA23D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.3有效的书面澄清材料，是响应文件的补充材料，成为响应文件的组成部分。</w:t>
      </w:r>
    </w:p>
    <w:p w14:paraId="373F7E87">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2</w:t>
      </w:r>
      <w:r>
        <w:rPr>
          <w:rFonts w:hint="eastAsia" w:ascii="宋体" w:hAnsi="宋体" w:eastAsia="宋体" w:cs="宋体"/>
          <w:b/>
          <w:sz w:val="24"/>
        </w:rPr>
        <w:t>. 响应文件的比较与评价</w:t>
      </w:r>
    </w:p>
    <w:p w14:paraId="27DEAD77">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06FD45E8">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3</w:t>
      </w:r>
      <w:r>
        <w:rPr>
          <w:rFonts w:hint="eastAsia" w:ascii="宋体" w:hAnsi="宋体" w:eastAsia="宋体" w:cs="宋体"/>
          <w:b/>
          <w:sz w:val="24"/>
        </w:rPr>
        <w:t>．推荐成交候选人名单</w:t>
      </w:r>
    </w:p>
    <w:p w14:paraId="4C971D19">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646A70D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4</w:t>
      </w:r>
      <w:r>
        <w:rPr>
          <w:rFonts w:hint="eastAsia" w:ascii="宋体" w:hAnsi="宋体" w:eastAsia="宋体" w:cs="宋体"/>
          <w:b/>
          <w:sz w:val="24"/>
        </w:rPr>
        <w:t>．注意事项</w:t>
      </w:r>
    </w:p>
    <w:p w14:paraId="0DE758B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.1评标是采购工作的重要环节，评标工作在评标委员会内独立进行。</w:t>
      </w:r>
    </w:p>
    <w:p w14:paraId="55E743F5">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.2评标委员会将遵照规定的评标办法，公正、平等地对待所有供应商。</w:t>
      </w:r>
    </w:p>
    <w:p w14:paraId="7EE8E74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4</w:t>
      </w:r>
      <w:r>
        <w:rPr>
          <w:rFonts w:hint="eastAsia" w:ascii="宋体" w:hAnsi="宋体" w:eastAsia="宋体" w:cs="宋体"/>
          <w:sz w:val="24"/>
          <w:highlight w:val="none"/>
        </w:rPr>
        <w:t>.3供应商试图采购人和评标委员会的评标或授予合同的决定进行影响，都可能导致其投标按无效投标处理。</w:t>
      </w:r>
    </w:p>
    <w:p w14:paraId="74739C1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.4评标委员会和采购</w:t>
      </w:r>
      <w:r>
        <w:rPr>
          <w:rFonts w:hint="eastAsia" w:ascii="宋体" w:hAnsi="宋体" w:cs="宋体"/>
          <w:sz w:val="24"/>
          <w:lang w:val="en-US" w:eastAsia="zh-CN"/>
        </w:rPr>
        <w:t>人</w:t>
      </w:r>
      <w:r>
        <w:rPr>
          <w:rFonts w:hint="eastAsia" w:ascii="宋体" w:hAnsi="宋体" w:eastAsia="宋体" w:cs="宋体"/>
          <w:sz w:val="24"/>
        </w:rPr>
        <w:t>不退还响应文件。</w:t>
      </w:r>
    </w:p>
    <w:p w14:paraId="4198791B">
      <w:pPr>
        <w:spacing w:line="500" w:lineRule="exact"/>
        <w:jc w:val="center"/>
        <w:rPr>
          <w:rFonts w:hint="eastAsia" w:ascii="宋体" w:hAnsi="宋体" w:eastAsia="宋体" w:cs="宋体"/>
          <w:b/>
          <w:sz w:val="32"/>
        </w:rPr>
      </w:pPr>
    </w:p>
    <w:p w14:paraId="71A8A43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75EFB79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cs="宋体"/>
          <w:b/>
          <w:bCs/>
          <w:sz w:val="24"/>
          <w:lang w:val="en-US" w:eastAsia="zh-CN"/>
        </w:rPr>
        <w:t>5</w:t>
      </w:r>
      <w:r>
        <w:rPr>
          <w:rFonts w:hint="eastAsia" w:ascii="宋体" w:hAnsi="宋体" w:eastAsia="宋体" w:cs="宋体"/>
          <w:b/>
          <w:bCs/>
          <w:sz w:val="24"/>
        </w:rPr>
        <w:t>．中标（成交）结果公示</w:t>
      </w:r>
    </w:p>
    <w:p w14:paraId="68EA0F1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5</w:t>
      </w:r>
      <w:r>
        <w:rPr>
          <w:rFonts w:hint="eastAsia" w:ascii="宋体" w:hAnsi="宋体" w:eastAsia="宋体" w:cs="宋体"/>
          <w:sz w:val="24"/>
        </w:rPr>
        <w:t>.1采购人在成交供应商确定后应在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C8D7C7">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cs="宋体"/>
          <w:b/>
          <w:bCs/>
          <w:sz w:val="24"/>
          <w:lang w:val="en-US" w:eastAsia="zh-CN"/>
        </w:rPr>
        <w:t>6</w:t>
      </w:r>
      <w:r>
        <w:rPr>
          <w:rFonts w:hint="eastAsia" w:ascii="宋体" w:hAnsi="宋体" w:eastAsia="宋体" w:cs="宋体"/>
          <w:b/>
          <w:bCs/>
          <w:sz w:val="24"/>
        </w:rPr>
        <w:t>．中标（成交）通知书</w:t>
      </w:r>
    </w:p>
    <w:p w14:paraId="00627D6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6</w:t>
      </w:r>
      <w:r>
        <w:rPr>
          <w:rFonts w:hint="eastAsia" w:ascii="宋体" w:hAnsi="宋体" w:eastAsia="宋体" w:cs="宋体"/>
          <w:sz w:val="24"/>
        </w:rPr>
        <w:t>.1 公示期满后，采购人将中标（成交）通知书授予该成交供应商。</w:t>
      </w:r>
    </w:p>
    <w:p w14:paraId="770C407E">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cs="宋体"/>
          <w:b/>
          <w:bCs/>
          <w:sz w:val="24"/>
          <w:lang w:val="en-US" w:eastAsia="zh-CN"/>
        </w:rPr>
        <w:t>7</w:t>
      </w:r>
      <w:r>
        <w:rPr>
          <w:rFonts w:hint="eastAsia" w:ascii="宋体" w:hAnsi="宋体" w:eastAsia="宋体" w:cs="宋体"/>
          <w:b/>
          <w:bCs/>
          <w:sz w:val="24"/>
        </w:rPr>
        <w:t>．授标时更改采购货物数量的权利</w:t>
      </w:r>
    </w:p>
    <w:p w14:paraId="61017392">
      <w:pPr>
        <w:spacing w:line="50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1DFEE4B">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cs="宋体"/>
          <w:b/>
          <w:bCs/>
          <w:sz w:val="24"/>
          <w:lang w:val="en-US" w:eastAsia="zh-CN"/>
        </w:rPr>
        <w:t>8</w:t>
      </w:r>
      <w:r>
        <w:rPr>
          <w:rFonts w:hint="eastAsia" w:ascii="宋体" w:hAnsi="宋体" w:eastAsia="宋体" w:cs="宋体"/>
          <w:b/>
          <w:bCs/>
          <w:sz w:val="24"/>
        </w:rPr>
        <w:t>．接受和拒绝任何或所有投标的权力</w:t>
      </w:r>
    </w:p>
    <w:p w14:paraId="1611FF1B">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8</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6426A45E">
      <w:pPr>
        <w:spacing w:line="500" w:lineRule="exact"/>
        <w:rPr>
          <w:rFonts w:hint="eastAsia" w:ascii="宋体" w:hAnsi="宋体" w:eastAsia="宋体" w:cs="宋体"/>
          <w:b/>
          <w:bCs/>
          <w:sz w:val="24"/>
        </w:rPr>
      </w:pPr>
      <w:r>
        <w:rPr>
          <w:rFonts w:hint="eastAsia" w:ascii="宋体" w:hAnsi="宋体" w:cs="宋体"/>
          <w:b/>
          <w:bCs/>
          <w:sz w:val="24"/>
          <w:lang w:val="en-US" w:eastAsia="zh-CN"/>
        </w:rPr>
        <w:t>29</w:t>
      </w:r>
      <w:r>
        <w:rPr>
          <w:rFonts w:hint="eastAsia" w:ascii="宋体" w:hAnsi="宋体" w:eastAsia="宋体" w:cs="宋体"/>
          <w:b/>
          <w:bCs/>
          <w:sz w:val="24"/>
        </w:rPr>
        <w:t>．签订合同</w:t>
      </w:r>
    </w:p>
    <w:p w14:paraId="07E567AF">
      <w:pPr>
        <w:snapToGrid w:val="0"/>
        <w:spacing w:line="500" w:lineRule="exact"/>
        <w:rPr>
          <w:rFonts w:hint="eastAsia" w:ascii="宋体" w:hAnsi="宋体" w:eastAsia="宋体" w:cs="宋体"/>
          <w:sz w:val="24"/>
        </w:rPr>
      </w:pPr>
      <w:r>
        <w:rPr>
          <w:rFonts w:hint="eastAsia" w:ascii="宋体" w:hAnsi="宋体" w:cs="宋体"/>
          <w:sz w:val="24"/>
          <w:lang w:val="en-US" w:eastAsia="zh-CN"/>
        </w:rPr>
        <w:t>29</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764202E7">
      <w:pPr>
        <w:spacing w:line="500" w:lineRule="exact"/>
        <w:rPr>
          <w:rFonts w:hint="eastAsia" w:ascii="宋体" w:hAnsi="宋体" w:eastAsia="宋体" w:cs="宋体"/>
          <w:sz w:val="24"/>
        </w:rPr>
      </w:pPr>
    </w:p>
    <w:p w14:paraId="3EEC1193">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6EF30225">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0</w:t>
      </w:r>
      <w:r>
        <w:rPr>
          <w:rFonts w:hint="eastAsia" w:ascii="宋体" w:hAnsi="宋体" w:eastAsia="宋体" w:cs="宋体"/>
          <w:b/>
          <w:bCs/>
          <w:sz w:val="24"/>
        </w:rPr>
        <w:t>.保密</w:t>
      </w:r>
    </w:p>
    <w:p w14:paraId="60BA50F6">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0</w:t>
      </w:r>
      <w:r>
        <w:rPr>
          <w:rFonts w:hint="eastAsia" w:ascii="宋体" w:hAnsi="宋体" w:eastAsia="宋体" w:cs="宋体"/>
          <w:sz w:val="24"/>
        </w:rPr>
        <w:t>.1评标委员会小组成员以及与评标委员会工作有关的人员不得泄露评标情况以及评标过程中获悉的国家秘密、商业秘密。</w:t>
      </w:r>
    </w:p>
    <w:p w14:paraId="6A57790E">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cs="宋体"/>
          <w:b/>
          <w:bCs/>
          <w:sz w:val="24"/>
          <w:lang w:val="en-US" w:eastAsia="zh-CN"/>
        </w:rPr>
        <w:t>1</w:t>
      </w:r>
      <w:r>
        <w:rPr>
          <w:rFonts w:hint="eastAsia" w:ascii="宋体" w:hAnsi="宋体" w:eastAsia="宋体" w:cs="宋体"/>
          <w:b/>
          <w:bCs/>
          <w:sz w:val="24"/>
        </w:rPr>
        <w:t>.禁止行为</w:t>
      </w:r>
    </w:p>
    <w:p w14:paraId="7C696BCE">
      <w:pPr>
        <w:snapToGrid w:val="0"/>
        <w:spacing w:line="500" w:lineRule="exact"/>
        <w:rPr>
          <w:rFonts w:hint="eastAsia"/>
        </w:rPr>
      </w:pPr>
      <w:r>
        <w:rPr>
          <w:rFonts w:hint="eastAsia" w:ascii="宋体" w:hAnsi="宋体" w:eastAsia="宋体" w:cs="宋体"/>
          <w:sz w:val="24"/>
        </w:rPr>
        <w:t>3</w:t>
      </w:r>
      <w:r>
        <w:rPr>
          <w:rFonts w:hint="eastAsia" w:ascii="宋体" w:hAnsi="宋体" w:cs="宋体"/>
          <w:sz w:val="24"/>
          <w:lang w:val="en-US" w:eastAsia="zh-CN"/>
        </w:rPr>
        <w:t>1</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30BAC770">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774877DF">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2BB6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6F8A54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名称</w:t>
            </w:r>
          </w:p>
        </w:tc>
        <w:tc>
          <w:tcPr>
            <w:tcW w:w="1087" w:type="dxa"/>
            <w:noWrap/>
            <w:vAlign w:val="center"/>
          </w:tcPr>
          <w:p w14:paraId="477DA29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w:t>
            </w:r>
          </w:p>
        </w:tc>
        <w:tc>
          <w:tcPr>
            <w:tcW w:w="2631" w:type="dxa"/>
            <w:noWrap/>
            <w:vAlign w:val="center"/>
          </w:tcPr>
          <w:p w14:paraId="33E410D0">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预算单价（元）</w:t>
            </w:r>
          </w:p>
        </w:tc>
        <w:tc>
          <w:tcPr>
            <w:tcW w:w="2666" w:type="dxa"/>
            <w:noWrap/>
            <w:vAlign w:val="center"/>
          </w:tcPr>
          <w:p w14:paraId="3CD59B9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预算总价（元）</w:t>
            </w:r>
          </w:p>
        </w:tc>
      </w:tr>
      <w:tr w14:paraId="62B0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4088DDD4">
            <w:pPr>
              <w:widowControl/>
              <w:jc w:val="center"/>
              <w:rPr>
                <w:rFonts w:hint="default" w:ascii="宋体" w:hAnsi="宋体" w:eastAsia="宋体" w:cs="宋体"/>
                <w:color w:val="000000"/>
                <w:kern w:val="0"/>
                <w:sz w:val="24"/>
                <w:highlight w:val="none"/>
                <w:lang w:val="en-US" w:eastAsia="zh-CN"/>
              </w:rPr>
            </w:pPr>
            <w:r>
              <w:rPr>
                <w:rFonts w:hint="default" w:ascii="宋体" w:hAnsi="宋体" w:eastAsia="宋体" w:cs="宋体"/>
                <w:color w:val="000000"/>
                <w:kern w:val="0"/>
                <w:sz w:val="24"/>
                <w:highlight w:val="none"/>
                <w:lang w:val="en-US" w:eastAsia="zh-CN"/>
              </w:rPr>
              <w:t>心肺复苏机</w:t>
            </w:r>
          </w:p>
        </w:tc>
        <w:tc>
          <w:tcPr>
            <w:tcW w:w="1087" w:type="dxa"/>
            <w:noWrap/>
            <w:vAlign w:val="center"/>
          </w:tcPr>
          <w:p w14:paraId="496467B4">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2631" w:type="dxa"/>
            <w:noWrap/>
            <w:vAlign w:val="center"/>
          </w:tcPr>
          <w:p w14:paraId="3151C6C5">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95000</w:t>
            </w:r>
          </w:p>
        </w:tc>
        <w:tc>
          <w:tcPr>
            <w:tcW w:w="2666" w:type="dxa"/>
            <w:noWrap/>
            <w:vAlign w:val="center"/>
          </w:tcPr>
          <w:p w14:paraId="17762F43">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95000</w:t>
            </w:r>
          </w:p>
        </w:tc>
      </w:tr>
      <w:tr w14:paraId="681F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7F809D3A">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转运呼吸机</w:t>
            </w:r>
          </w:p>
        </w:tc>
        <w:tc>
          <w:tcPr>
            <w:tcW w:w="1087" w:type="dxa"/>
            <w:noWrap/>
            <w:vAlign w:val="center"/>
          </w:tcPr>
          <w:p w14:paraId="7D43F9AE">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2631" w:type="dxa"/>
            <w:noWrap/>
            <w:vAlign w:val="center"/>
          </w:tcPr>
          <w:p w14:paraId="3A6867C1">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65000</w:t>
            </w:r>
          </w:p>
        </w:tc>
        <w:tc>
          <w:tcPr>
            <w:tcW w:w="2666" w:type="dxa"/>
            <w:noWrap/>
            <w:vAlign w:val="center"/>
          </w:tcPr>
          <w:p w14:paraId="43D240C0">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65000</w:t>
            </w:r>
          </w:p>
        </w:tc>
      </w:tr>
      <w:tr w14:paraId="0E5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4B77ABCE">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合  计</w:t>
            </w:r>
          </w:p>
        </w:tc>
        <w:tc>
          <w:tcPr>
            <w:tcW w:w="2666" w:type="dxa"/>
            <w:noWrap/>
            <w:vAlign w:val="center"/>
          </w:tcPr>
          <w:p w14:paraId="68725C43">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160000</w:t>
            </w:r>
          </w:p>
        </w:tc>
      </w:tr>
    </w:tbl>
    <w:p w14:paraId="29384D57">
      <w:pPr>
        <w:pStyle w:val="17"/>
        <w:numPr>
          <w:ilvl w:val="0"/>
          <w:numId w:val="0"/>
        </w:numPr>
        <w:tabs>
          <w:tab w:val="left" w:pos="8280"/>
        </w:tabs>
        <w:rPr>
          <w:rFonts w:hint="eastAsia" w:ascii="宋体" w:hAnsi="宋体" w:eastAsia="宋体" w:cs="宋体"/>
          <w:kern w:val="2"/>
          <w:sz w:val="24"/>
          <w:szCs w:val="24"/>
          <w:lang w:val="en-US" w:eastAsia="zh-CN" w:bidi="ar-SA"/>
        </w:rPr>
      </w:pPr>
    </w:p>
    <w:p w14:paraId="683728C5">
      <w:pPr>
        <w:pStyle w:val="17"/>
        <w:numPr>
          <w:ilvl w:val="0"/>
          <w:numId w:val="0"/>
        </w:numPr>
        <w:tabs>
          <w:tab w:val="left" w:pos="8280"/>
        </w:tabs>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本次采购项目需求如下：</w:t>
      </w:r>
    </w:p>
    <w:p w14:paraId="1CDC6BC8">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（一）心肺复苏机</w:t>
      </w:r>
    </w:p>
    <w:p w14:paraId="075A2C16">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1、电动式胸腔按压机，适合院内院外心肺复苏急救。</w:t>
      </w:r>
    </w:p>
    <w:p w14:paraId="288BCD4D">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、按压频率在100至120次/分钟范围内，误差≤±1次/分钟。</w:t>
      </w:r>
    </w:p>
    <w:p w14:paraId="20F00FBF">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、按压深度在5-6厘米范围内，误差≤±0.2厘米。</w:t>
      </w:r>
    </w:p>
    <w:p w14:paraId="6D713E45">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、设备高度：整机高度低按压稳定，不容易按压过程中倾倒砸伤患者。</w:t>
      </w:r>
    </w:p>
    <w:p w14:paraId="6F8BAC9F">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、按压通气模式：</w:t>
      </w:r>
      <w:r>
        <w:rPr>
          <w:rFonts w:hint="eastAsia" w:ascii="宋体" w:hAnsi="宋体" w:cs="宋体"/>
          <w:kern w:val="2"/>
          <w:sz w:val="24"/>
          <w:szCs w:val="24"/>
          <w:highlight w:val="none"/>
          <w:lang w:val="en-US" w:eastAsia="zh-CN" w:bidi="ar-SA"/>
        </w:rPr>
        <w:t>包括但不限于</w:t>
      </w:r>
      <w:r>
        <w:rPr>
          <w:rFonts w:hint="eastAsia" w:ascii="宋体" w:hAnsi="宋体" w:eastAsia="宋体" w:cs="宋体"/>
          <w:kern w:val="2"/>
          <w:sz w:val="24"/>
          <w:szCs w:val="24"/>
          <w:highlight w:val="none"/>
          <w:lang w:val="en-US" w:eastAsia="zh-CN" w:bidi="ar-SA"/>
        </w:rPr>
        <w:t>连续按压模式和30:2模式</w:t>
      </w:r>
      <w:r>
        <w:rPr>
          <w:rFonts w:hint="eastAsia" w:ascii="宋体" w:hAnsi="宋体" w:cs="宋体"/>
          <w:kern w:val="2"/>
          <w:sz w:val="24"/>
          <w:szCs w:val="24"/>
          <w:highlight w:val="none"/>
          <w:lang w:val="en-US" w:eastAsia="zh-CN" w:bidi="ar-SA"/>
        </w:rPr>
        <w:t>，可</w:t>
      </w:r>
      <w:r>
        <w:rPr>
          <w:rFonts w:hint="eastAsia" w:ascii="宋体" w:hAnsi="宋体" w:eastAsia="宋体" w:cs="宋体"/>
          <w:kern w:val="2"/>
          <w:sz w:val="24"/>
          <w:szCs w:val="24"/>
          <w:highlight w:val="none"/>
          <w:lang w:val="en-US" w:eastAsia="zh-CN" w:bidi="ar-SA"/>
        </w:rPr>
        <w:t>避免为儿童患者实施机械按压的风险。按压模式切换时，无需暂停，在工作期间可灵活转换。</w:t>
      </w:r>
    </w:p>
    <w:p w14:paraId="3BDB22AE">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、主机绷带挂钩内侧宽度：≤185mm，确保按压期胸腔双侧向内收缩，避免按压动能外泄。</w:t>
      </w:r>
    </w:p>
    <w:p w14:paraId="171744BE">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、主机绷带挂钩高度：≥30mm，确保按压期按压动能可实时传至胸腔背部两侧并向内收缩，实现胸周全收缩效果，同时降低按压期主机的晃动。</w:t>
      </w:r>
    </w:p>
    <w:p w14:paraId="3F14C244">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、防电击类型分类：II 类外部电源供电的设备，具有双重绝缘或加强绝缘设计，无需专用接地线，满足紧急医疗服务环境中或移动的救护车内无地线环境使用；同时具备内部电源的供电设备</w:t>
      </w:r>
      <w:r>
        <w:rPr>
          <w:rFonts w:hint="eastAsia" w:ascii="宋体" w:hAnsi="宋体" w:cs="宋体"/>
          <w:kern w:val="2"/>
          <w:sz w:val="24"/>
          <w:szCs w:val="24"/>
          <w:highlight w:val="none"/>
          <w:lang w:val="en-US" w:eastAsia="zh-CN" w:bidi="ar-SA"/>
        </w:rPr>
        <w:t>。</w:t>
      </w:r>
    </w:p>
    <w:p w14:paraId="531F146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、最低持续工作温度：≤-5℃，满足寒冬野外急救需求。</w:t>
      </w:r>
    </w:p>
    <w:p w14:paraId="00520CE1">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、最高持续工作作温度：≥ +45℃，满足炎夏野外急救需求。</w:t>
      </w:r>
    </w:p>
    <w:p w14:paraId="4C673448">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、防电击的程度分类：CF型，应用部分可与患者心脏直接接触的使用。</w:t>
      </w:r>
    </w:p>
    <w:p w14:paraId="48306A12">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en-US" w:eastAsia="zh-CN" w:bidi="ar-SA"/>
        </w:rPr>
        <w:t>、无需硬质背板支撑，不受软床垫影响。</w:t>
      </w:r>
    </w:p>
    <w:p w14:paraId="3BFECB6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、数据存储信息：</w:t>
      </w:r>
      <w:r>
        <w:rPr>
          <w:rFonts w:hint="eastAsia" w:ascii="宋体" w:hAnsi="宋体" w:cs="宋体"/>
          <w:kern w:val="2"/>
          <w:sz w:val="24"/>
          <w:szCs w:val="24"/>
          <w:highlight w:val="none"/>
          <w:lang w:val="en-US" w:eastAsia="zh-CN" w:bidi="ar-SA"/>
        </w:rPr>
        <w:t>包括但不限于</w:t>
      </w:r>
      <w:r>
        <w:rPr>
          <w:rFonts w:hint="eastAsia" w:ascii="宋体" w:hAnsi="宋体" w:eastAsia="宋体" w:cs="宋体"/>
          <w:kern w:val="2"/>
          <w:sz w:val="24"/>
          <w:szCs w:val="24"/>
          <w:highlight w:val="none"/>
          <w:lang w:val="en-US" w:eastAsia="zh-CN" w:bidi="ar-SA"/>
        </w:rPr>
        <w:t>CCF、心肺复苏总时间、心肺复苏中断时间、中断总次数、大于10秒中断次数、按压频率、按压深度。</w:t>
      </w:r>
    </w:p>
    <w:p w14:paraId="37E4F60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、数据查看：使用通信数据线连接主机和计算机，可将主机内部存储的按压数据导出分析软件进行查看。</w:t>
      </w:r>
    </w:p>
    <w:p w14:paraId="117331FB">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（二）转运呼吸机</w:t>
      </w:r>
    </w:p>
    <w:p w14:paraId="12CEB956">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（1）基本特征</w:t>
      </w:r>
    </w:p>
    <w:p w14:paraId="6C71DD4E">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1、用于进行急救或转运</w:t>
      </w:r>
      <w:r>
        <w:rPr>
          <w:rFonts w:hint="eastAsia" w:ascii="宋体" w:hAnsi="宋体" w:cs="宋体"/>
          <w:kern w:val="2"/>
          <w:sz w:val="24"/>
          <w:szCs w:val="24"/>
          <w:highlight w:val="none"/>
          <w:lang w:val="en-US" w:eastAsia="zh-CN" w:bidi="ar-SA"/>
        </w:rPr>
        <w:t>病人</w:t>
      </w:r>
      <w:r>
        <w:rPr>
          <w:rFonts w:hint="eastAsia" w:ascii="宋体" w:hAnsi="宋体" w:eastAsia="宋体" w:cs="宋体"/>
          <w:kern w:val="2"/>
          <w:sz w:val="24"/>
          <w:szCs w:val="24"/>
          <w:highlight w:val="none"/>
          <w:lang w:val="en-US" w:eastAsia="zh-CN" w:bidi="ar-SA"/>
        </w:rPr>
        <w:t>时使用，对成人、小儿和婴幼儿进行通气辅助及呼吸支持</w:t>
      </w:r>
      <w:r>
        <w:rPr>
          <w:rFonts w:hint="eastAsia" w:ascii="宋体" w:hAnsi="宋体" w:cs="宋体"/>
          <w:kern w:val="2"/>
          <w:sz w:val="24"/>
          <w:szCs w:val="24"/>
          <w:highlight w:val="none"/>
          <w:lang w:val="en-US" w:eastAsia="zh-CN" w:bidi="ar-SA"/>
        </w:rPr>
        <w:t>。</w:t>
      </w:r>
    </w:p>
    <w:p w14:paraId="643B9C0F">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2、整机为电动电控设计，涡轮驱动产生空气气源。</w:t>
      </w:r>
    </w:p>
    <w:p w14:paraId="2B7ABEF1">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▲3、单块电池续航时间≥8小时。</w:t>
      </w:r>
    </w:p>
    <w:p w14:paraId="6797F22F">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、峰值流速≥260L/min。</w:t>
      </w:r>
    </w:p>
    <w:p w14:paraId="51E73AD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、可配备多功能转运挂钩，灵活便携。</w:t>
      </w:r>
    </w:p>
    <w:p w14:paraId="3458FB67">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、可选配主流CO2监测模块。</w:t>
      </w:r>
    </w:p>
    <w:p w14:paraId="1239099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、采用彩色TFT触摸控制屏，分辨率≥800 x 600像素。</w:t>
      </w:r>
    </w:p>
    <w:p w14:paraId="0B4ABFA2">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、具有关机状态下电量显示功能。</w:t>
      </w:r>
    </w:p>
    <w:p w14:paraId="73C700A9">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、呼吸管路无需额外连接外置流量传感器，即可实现通气和监测功能。</w:t>
      </w:r>
    </w:p>
    <w:p w14:paraId="53905492">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、在标准工作状态工作时，在1米处的A加权平均声压级不大于45 dB(A)。</w:t>
      </w:r>
    </w:p>
    <w:p w14:paraId="3F817D2D">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（2）通气模式和功能</w:t>
      </w:r>
    </w:p>
    <w:p w14:paraId="34025298">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、通气模式：</w:t>
      </w:r>
      <w:r>
        <w:rPr>
          <w:rFonts w:hint="eastAsia" w:ascii="宋体" w:hAnsi="宋体" w:cs="宋体"/>
          <w:kern w:val="2"/>
          <w:sz w:val="24"/>
          <w:szCs w:val="24"/>
          <w:highlight w:val="none"/>
          <w:lang w:val="en-US" w:eastAsia="zh-CN" w:bidi="ar-SA"/>
        </w:rPr>
        <w:t>包括但不限于</w:t>
      </w:r>
      <w:r>
        <w:rPr>
          <w:rFonts w:hint="eastAsia" w:ascii="宋体" w:hAnsi="宋体" w:eastAsia="宋体" w:cs="宋体"/>
          <w:kern w:val="2"/>
          <w:sz w:val="24"/>
          <w:szCs w:val="24"/>
          <w:highlight w:val="none"/>
          <w:lang w:val="en-US" w:eastAsia="zh-CN" w:bidi="ar-SA"/>
        </w:rPr>
        <w:t>容量控制/辅助通气模式V-A/C和容量同步间歇指令通气模式V-SIMV；压力控制/辅助通气模式P-A/C和压力同步间歇指令通气模式P-SIMV；持续气道正压通气模式/压力支持通气模式CPAP/PSV。</w:t>
      </w:r>
    </w:p>
    <w:p w14:paraId="23901F07">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、具备氧耗工具，可以在主机屏幕显示当前的耗氧量、氧气预估可用剩余时间。</w:t>
      </w:r>
    </w:p>
    <w:p w14:paraId="63A5623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、具有动态肺视图界面，可动态显示患者呼吸状态及监测参数。</w:t>
      </w:r>
    </w:p>
    <w:p w14:paraId="7F95D681">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（3）设置参数</w:t>
      </w:r>
    </w:p>
    <w:p w14:paraId="6E008FE7">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、潮气量：20ml-4000ml。</w:t>
      </w:r>
    </w:p>
    <w:p w14:paraId="7E920328">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、呼吸频率：1-100次/min。</w:t>
      </w:r>
    </w:p>
    <w:p w14:paraId="3AF4B830">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、吸气时间：0.10 s～10.0 s。</w:t>
      </w:r>
    </w:p>
    <w:p w14:paraId="2ED04DC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、呼末正压：0-50cmH2O。</w:t>
      </w:r>
    </w:p>
    <w:p w14:paraId="69027601">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18</w:t>
      </w:r>
      <w:r>
        <w:rPr>
          <w:rFonts w:hint="eastAsia" w:ascii="宋体" w:hAnsi="宋体" w:eastAsia="宋体" w:cs="宋体"/>
          <w:kern w:val="2"/>
          <w:sz w:val="24"/>
          <w:szCs w:val="24"/>
          <w:highlight w:val="none"/>
          <w:lang w:val="en-US" w:eastAsia="zh-CN" w:bidi="ar-SA"/>
        </w:rPr>
        <w:t>、压力支持：0-90cmH2O。</w:t>
      </w:r>
    </w:p>
    <w:p w14:paraId="3353218D">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19</w:t>
      </w:r>
      <w:r>
        <w:rPr>
          <w:rFonts w:hint="eastAsia" w:ascii="宋体" w:hAnsi="宋体" w:eastAsia="宋体" w:cs="宋体"/>
          <w:kern w:val="2"/>
          <w:sz w:val="24"/>
          <w:szCs w:val="24"/>
          <w:highlight w:val="none"/>
          <w:lang w:val="en-US" w:eastAsia="zh-CN" w:bidi="ar-SA"/>
        </w:rPr>
        <w:t>、吸气压力：5-90cmH2O。</w:t>
      </w:r>
    </w:p>
    <w:p w14:paraId="0697FE31">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 呼气触发灵敏度：自动或1-85%。</w:t>
      </w:r>
    </w:p>
    <w:p w14:paraId="23155628">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、触发灵敏度：压力触发：-20cmH2O～-0.5cmH2O或自动。</w:t>
      </w:r>
    </w:p>
    <w:p w14:paraId="5CF2C48D">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、氧浓度：21-100%。</w:t>
      </w:r>
    </w:p>
    <w:p w14:paraId="23B02A56">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（4）其他</w:t>
      </w:r>
    </w:p>
    <w:p w14:paraId="22920E65">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、波形显示：压力/时间、流速/时间</w:t>
      </w:r>
      <w:r>
        <w:rPr>
          <w:rFonts w:hint="eastAsia" w:ascii="宋体" w:hAnsi="宋体" w:cs="宋体"/>
          <w:kern w:val="2"/>
          <w:sz w:val="24"/>
          <w:szCs w:val="24"/>
          <w:highlight w:val="none"/>
          <w:lang w:val="en-US" w:eastAsia="zh-CN" w:bidi="ar-SA"/>
        </w:rPr>
        <w:t>等</w:t>
      </w:r>
      <w:r>
        <w:rPr>
          <w:rFonts w:hint="eastAsia" w:ascii="宋体" w:hAnsi="宋体" w:eastAsia="宋体" w:cs="宋体"/>
          <w:kern w:val="2"/>
          <w:sz w:val="24"/>
          <w:szCs w:val="24"/>
          <w:highlight w:val="none"/>
          <w:lang w:val="en-US" w:eastAsia="zh-CN" w:bidi="ar-SA"/>
        </w:rPr>
        <w:t>。</w:t>
      </w:r>
    </w:p>
    <w:p w14:paraId="7B1C1F8C">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、具有数据存储功能，可存储监测参数趋势图、事件日志等。</w:t>
      </w:r>
    </w:p>
    <w:p w14:paraId="33AB44D9">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、呼吸机提供锁屏以及截图功能，可导出保存U盘。</w:t>
      </w:r>
    </w:p>
    <w:p w14:paraId="478DEF85">
      <w:pPr>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26</w:t>
      </w:r>
      <w:r>
        <w:rPr>
          <w:rFonts w:hint="eastAsia" w:ascii="宋体" w:hAnsi="宋体" w:eastAsia="宋体" w:cs="宋体"/>
          <w:kern w:val="2"/>
          <w:sz w:val="24"/>
          <w:szCs w:val="24"/>
          <w:highlight w:val="none"/>
          <w:lang w:val="en-US" w:eastAsia="zh-CN" w:bidi="ar-SA"/>
        </w:rPr>
        <w:t>、具备无线数据传输功能，满足科室信息化的需求。</w:t>
      </w:r>
    </w:p>
    <w:p w14:paraId="00A5D1BB">
      <w:pPr>
        <w:spacing w:line="500" w:lineRule="exact"/>
        <w:jc w:val="left"/>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注：标“▲”为核心条款</w:t>
      </w:r>
    </w:p>
    <w:p w14:paraId="2A1BAE3A">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60168CF">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1A4E37CD">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0CD189C">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w:t>
      </w:r>
      <w:r>
        <w:rPr>
          <w:rFonts w:hint="eastAsia" w:ascii="宋体" w:hAnsi="宋体" w:cs="宋体"/>
          <w:sz w:val="24"/>
          <w:lang w:eastAsia="zh-CN"/>
        </w:rPr>
        <w:t>或</w:t>
      </w:r>
      <w:r>
        <w:rPr>
          <w:rFonts w:hint="eastAsia" w:ascii="宋体" w:hAnsi="宋体" w:eastAsia="宋体" w:cs="宋体"/>
          <w:sz w:val="24"/>
        </w:rPr>
        <w:t>以上单数（含3人）。</w:t>
      </w:r>
    </w:p>
    <w:p w14:paraId="56BB1FC7">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D596EC9">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8DF49">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73BEDB85">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5264DF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42D5D7C">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小组应从质量和服务均能满足采购文件实质性响应要求的供应商中，按照</w:t>
      </w:r>
      <w:r>
        <w:rPr>
          <w:rFonts w:hint="eastAsia" w:ascii="宋体" w:hAnsi="宋体" w:cs="宋体"/>
          <w:sz w:val="24"/>
          <w:highlight w:val="none"/>
          <w:lang w:val="en-US" w:eastAsia="zh-CN"/>
        </w:rPr>
        <w:t>评分要求</w:t>
      </w:r>
      <w:r>
        <w:rPr>
          <w:rFonts w:hint="eastAsia" w:ascii="宋体" w:hAnsi="宋体" w:eastAsia="宋体" w:cs="宋体"/>
          <w:sz w:val="24"/>
          <w:highlight w:val="none"/>
        </w:rPr>
        <w:t>提出成交候选人。</w:t>
      </w:r>
    </w:p>
    <w:p w14:paraId="63CDFF25">
      <w:pPr>
        <w:spacing w:line="5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、出现下列情形之一的，采购人应当终止采购活动，发布项目终止公告并说明原因，重新开展采购活动：</w:t>
      </w:r>
    </w:p>
    <w:p w14:paraId="358AAD39">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1D68D474">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58725E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0E1C95A0">
      <w:pPr>
        <w:pStyle w:val="5"/>
        <w:tabs>
          <w:tab w:val="left" w:pos="8280"/>
        </w:tabs>
        <w:spacing w:line="500" w:lineRule="exact"/>
        <w:rPr>
          <w:rFonts w:hint="eastAsia"/>
        </w:rPr>
      </w:pPr>
      <w:r>
        <w:rPr>
          <w:rFonts w:hint="eastAsia"/>
          <w:b/>
          <w:bCs/>
          <w:sz w:val="24"/>
        </w:rPr>
        <w:t>附表：</w:t>
      </w:r>
    </w:p>
    <w:p w14:paraId="308D351A">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17EC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37ACC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6A399F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38B7D3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33DF5080">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4E4E5376">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53FC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0A19FAE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0C52EE5D">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2BC7B4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00011414">
            <w:pPr>
              <w:jc w:val="center"/>
              <w:rPr>
                <w:rFonts w:hint="eastAsia" w:ascii="宋体" w:hAnsi="宋体" w:cs="宋体"/>
                <w:color w:val="auto"/>
                <w:sz w:val="24"/>
                <w:szCs w:val="24"/>
                <w:highlight w:val="none"/>
                <w:lang w:val="en-US" w:eastAsia="zh-CN"/>
              </w:rPr>
            </w:pPr>
          </w:p>
        </w:tc>
      </w:tr>
      <w:tr w14:paraId="73CA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5CC2A3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2028FA01">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3E75A5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FE6498E">
            <w:pPr>
              <w:jc w:val="center"/>
              <w:rPr>
                <w:rFonts w:hint="eastAsia" w:ascii="宋体" w:hAnsi="宋体" w:cs="宋体"/>
                <w:color w:val="auto"/>
                <w:sz w:val="24"/>
                <w:szCs w:val="24"/>
                <w:highlight w:val="none"/>
                <w:lang w:val="en-US" w:eastAsia="zh-CN"/>
              </w:rPr>
            </w:pPr>
          </w:p>
        </w:tc>
      </w:tr>
      <w:tr w14:paraId="5F45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70A5B19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40ED44DC">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7AC217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656B2A85">
            <w:pPr>
              <w:jc w:val="center"/>
              <w:rPr>
                <w:rFonts w:hint="eastAsia" w:ascii="宋体" w:hAnsi="宋体" w:cs="宋体"/>
                <w:color w:val="auto"/>
                <w:sz w:val="24"/>
                <w:szCs w:val="24"/>
                <w:highlight w:val="none"/>
                <w:lang w:val="en-US" w:eastAsia="zh-CN"/>
              </w:rPr>
            </w:pPr>
          </w:p>
        </w:tc>
      </w:tr>
      <w:tr w14:paraId="1766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6D189C2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3BF03717">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7119A9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3F3CB7AA">
            <w:pPr>
              <w:jc w:val="center"/>
              <w:rPr>
                <w:rFonts w:hint="eastAsia" w:ascii="宋体" w:hAnsi="宋体" w:cs="宋体"/>
                <w:color w:val="auto"/>
                <w:sz w:val="24"/>
                <w:szCs w:val="24"/>
                <w:highlight w:val="none"/>
                <w:lang w:val="en-US" w:eastAsia="zh-CN"/>
              </w:rPr>
            </w:pPr>
          </w:p>
        </w:tc>
      </w:tr>
      <w:tr w14:paraId="26AE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3F6BB1B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6787FD0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529DB758">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3138730E">
            <w:pPr>
              <w:spacing w:line="440" w:lineRule="exact"/>
              <w:jc w:val="center"/>
              <w:rPr>
                <w:rFonts w:hint="eastAsia" w:ascii="宋体" w:hAnsi="宋体" w:eastAsia="宋体" w:cs="宋体"/>
                <w:kern w:val="2"/>
                <w:sz w:val="24"/>
                <w:szCs w:val="24"/>
                <w:highlight w:val="none"/>
                <w:lang w:val="en-US" w:eastAsia="zh-CN" w:bidi="ar-SA"/>
              </w:rPr>
            </w:pPr>
          </w:p>
        </w:tc>
      </w:tr>
      <w:tr w14:paraId="628D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8FA840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4CEC2B3D">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49416CF3">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02D37EF9">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7A220AA1">
            <w:pPr>
              <w:spacing w:line="440" w:lineRule="exact"/>
              <w:jc w:val="center"/>
              <w:rPr>
                <w:rFonts w:hint="eastAsia" w:ascii="宋体" w:hAnsi="宋体" w:cs="宋体"/>
                <w:kern w:val="0"/>
                <w:sz w:val="24"/>
                <w:szCs w:val="22"/>
                <w:highlight w:val="none"/>
                <w:lang w:val="zh-CN"/>
              </w:rPr>
            </w:pPr>
          </w:p>
        </w:tc>
      </w:tr>
    </w:tbl>
    <w:p w14:paraId="537CBFB8">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tbl>
      <w:tblPr>
        <w:tblStyle w:val="18"/>
        <w:tblpPr w:leftFromText="180" w:rightFromText="180" w:vertAnchor="text" w:horzAnchor="page" w:tblpX="660" w:tblpY="603"/>
        <w:tblOverlap w:val="never"/>
        <w:tblW w:w="10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2160"/>
      </w:tblGrid>
      <w:tr w14:paraId="2467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00" w:type="dxa"/>
            <w:vMerge w:val="restart"/>
            <w:noWrap w:val="0"/>
            <w:vAlign w:val="center"/>
          </w:tcPr>
          <w:p w14:paraId="4E0A7D91">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304BA8BF">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6655598">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4013" w:type="dxa"/>
            <w:gridSpan w:val="2"/>
            <w:noWrap w:val="0"/>
            <w:vAlign w:val="top"/>
          </w:tcPr>
          <w:p w14:paraId="2EF663B3">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356D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00" w:type="dxa"/>
            <w:vMerge w:val="continue"/>
            <w:noWrap w:val="0"/>
            <w:vAlign w:val="top"/>
          </w:tcPr>
          <w:p w14:paraId="71630C7C">
            <w:pPr>
              <w:spacing w:line="500" w:lineRule="exact"/>
              <w:jc w:val="center"/>
              <w:rPr>
                <w:rFonts w:hint="eastAsia" w:ascii="宋体" w:hAnsi="宋体" w:eastAsia="宋体" w:cs="宋体"/>
                <w:sz w:val="24"/>
              </w:rPr>
            </w:pPr>
          </w:p>
        </w:tc>
        <w:tc>
          <w:tcPr>
            <w:tcW w:w="2165" w:type="dxa"/>
            <w:vMerge w:val="continue"/>
            <w:noWrap w:val="0"/>
            <w:vAlign w:val="top"/>
          </w:tcPr>
          <w:p w14:paraId="48B1EFAA">
            <w:pPr>
              <w:spacing w:line="500" w:lineRule="exact"/>
              <w:jc w:val="center"/>
              <w:rPr>
                <w:rFonts w:hint="eastAsia" w:ascii="宋体" w:hAnsi="宋体" w:eastAsia="宋体" w:cs="宋体"/>
                <w:sz w:val="24"/>
              </w:rPr>
            </w:pPr>
          </w:p>
        </w:tc>
        <w:tc>
          <w:tcPr>
            <w:tcW w:w="3430" w:type="dxa"/>
            <w:vMerge w:val="continue"/>
            <w:noWrap w:val="0"/>
            <w:vAlign w:val="top"/>
          </w:tcPr>
          <w:p w14:paraId="692BEA97">
            <w:pPr>
              <w:spacing w:line="500" w:lineRule="exact"/>
              <w:jc w:val="center"/>
              <w:rPr>
                <w:rFonts w:hint="eastAsia" w:ascii="宋体" w:hAnsi="宋体" w:eastAsia="宋体" w:cs="宋体"/>
                <w:sz w:val="24"/>
              </w:rPr>
            </w:pPr>
          </w:p>
        </w:tc>
        <w:tc>
          <w:tcPr>
            <w:tcW w:w="1853" w:type="dxa"/>
            <w:noWrap w:val="0"/>
            <w:vAlign w:val="top"/>
          </w:tcPr>
          <w:p w14:paraId="6AE57607">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2160" w:type="dxa"/>
            <w:noWrap w:val="0"/>
            <w:vAlign w:val="top"/>
          </w:tcPr>
          <w:p w14:paraId="5A905759">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492D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33DBDA54">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BACB4D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6724F89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34631B33">
            <w:pPr>
              <w:spacing w:line="440" w:lineRule="exact"/>
              <w:rPr>
                <w:rFonts w:hint="eastAsia" w:ascii="宋体" w:hAnsi="宋体" w:eastAsia="宋体" w:cs="宋体"/>
                <w:sz w:val="24"/>
              </w:rPr>
            </w:pPr>
          </w:p>
        </w:tc>
        <w:tc>
          <w:tcPr>
            <w:tcW w:w="2160" w:type="dxa"/>
            <w:noWrap w:val="0"/>
            <w:vAlign w:val="center"/>
          </w:tcPr>
          <w:p w14:paraId="7DCC5411">
            <w:pPr>
              <w:spacing w:line="440" w:lineRule="exact"/>
              <w:rPr>
                <w:rFonts w:hint="eastAsia" w:ascii="宋体" w:hAnsi="宋体" w:eastAsia="宋体" w:cs="宋体"/>
                <w:sz w:val="24"/>
              </w:rPr>
            </w:pPr>
          </w:p>
        </w:tc>
      </w:tr>
      <w:tr w14:paraId="2268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6886B96E">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4F316DA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31EE8D7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184B1F97">
            <w:pPr>
              <w:spacing w:line="440" w:lineRule="exact"/>
              <w:rPr>
                <w:rFonts w:hint="eastAsia" w:ascii="宋体" w:hAnsi="宋体" w:eastAsia="宋体" w:cs="宋体"/>
                <w:sz w:val="24"/>
              </w:rPr>
            </w:pPr>
          </w:p>
        </w:tc>
        <w:tc>
          <w:tcPr>
            <w:tcW w:w="2160" w:type="dxa"/>
            <w:noWrap w:val="0"/>
            <w:vAlign w:val="center"/>
          </w:tcPr>
          <w:p w14:paraId="5003E237">
            <w:pPr>
              <w:spacing w:line="440" w:lineRule="exact"/>
              <w:rPr>
                <w:rFonts w:hint="eastAsia" w:ascii="宋体" w:hAnsi="宋体" w:eastAsia="宋体" w:cs="宋体"/>
                <w:sz w:val="24"/>
              </w:rPr>
            </w:pPr>
          </w:p>
        </w:tc>
      </w:tr>
      <w:tr w14:paraId="0E37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3F4AA4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D523E3A">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9D55055">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3C778E42">
            <w:pPr>
              <w:spacing w:line="440" w:lineRule="exact"/>
              <w:rPr>
                <w:rFonts w:hint="eastAsia" w:ascii="宋体" w:hAnsi="宋体" w:eastAsia="宋体" w:cs="宋体"/>
                <w:sz w:val="24"/>
              </w:rPr>
            </w:pPr>
          </w:p>
        </w:tc>
        <w:tc>
          <w:tcPr>
            <w:tcW w:w="2160" w:type="dxa"/>
            <w:noWrap w:val="0"/>
            <w:vAlign w:val="center"/>
          </w:tcPr>
          <w:p w14:paraId="5707EF31">
            <w:pPr>
              <w:spacing w:line="440" w:lineRule="exact"/>
              <w:rPr>
                <w:rFonts w:hint="eastAsia" w:ascii="宋体" w:hAnsi="宋体" w:eastAsia="宋体" w:cs="宋体"/>
                <w:sz w:val="24"/>
              </w:rPr>
            </w:pPr>
          </w:p>
        </w:tc>
      </w:tr>
      <w:tr w14:paraId="3583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2CA3AE2A">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2E846F69">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4463FFBB">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53009651">
            <w:pPr>
              <w:spacing w:line="440" w:lineRule="exact"/>
              <w:rPr>
                <w:rFonts w:hint="eastAsia" w:ascii="宋体" w:hAnsi="宋体" w:eastAsia="宋体" w:cs="宋体"/>
                <w:sz w:val="24"/>
              </w:rPr>
            </w:pPr>
          </w:p>
        </w:tc>
        <w:tc>
          <w:tcPr>
            <w:tcW w:w="2160" w:type="dxa"/>
            <w:noWrap w:val="0"/>
            <w:vAlign w:val="center"/>
          </w:tcPr>
          <w:p w14:paraId="4843FDC1">
            <w:pPr>
              <w:spacing w:line="440" w:lineRule="exact"/>
              <w:rPr>
                <w:rFonts w:hint="eastAsia" w:ascii="宋体" w:hAnsi="宋体" w:eastAsia="宋体" w:cs="宋体"/>
                <w:sz w:val="24"/>
              </w:rPr>
            </w:pPr>
          </w:p>
        </w:tc>
      </w:tr>
      <w:tr w14:paraId="200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0709FD41">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3C499C5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6836D0D">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7ED03019">
            <w:pPr>
              <w:spacing w:line="440" w:lineRule="exact"/>
              <w:rPr>
                <w:rFonts w:hint="eastAsia" w:ascii="宋体" w:hAnsi="宋体" w:eastAsia="宋体" w:cs="宋体"/>
                <w:sz w:val="24"/>
              </w:rPr>
            </w:pPr>
          </w:p>
        </w:tc>
        <w:tc>
          <w:tcPr>
            <w:tcW w:w="2160" w:type="dxa"/>
            <w:noWrap w:val="0"/>
            <w:vAlign w:val="center"/>
          </w:tcPr>
          <w:p w14:paraId="13044A5C">
            <w:pPr>
              <w:spacing w:line="440" w:lineRule="exact"/>
              <w:rPr>
                <w:rFonts w:hint="eastAsia" w:ascii="宋体" w:hAnsi="宋体" w:eastAsia="宋体" w:cs="宋体"/>
                <w:sz w:val="24"/>
              </w:rPr>
            </w:pPr>
          </w:p>
        </w:tc>
      </w:tr>
      <w:tr w14:paraId="07CF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3778DC7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3EDCDBF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27B3F14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5F0AFBD7">
            <w:pPr>
              <w:spacing w:line="440" w:lineRule="exact"/>
              <w:rPr>
                <w:rFonts w:hint="eastAsia" w:ascii="宋体" w:hAnsi="宋体" w:eastAsia="宋体" w:cs="宋体"/>
                <w:sz w:val="24"/>
              </w:rPr>
            </w:pPr>
          </w:p>
        </w:tc>
        <w:tc>
          <w:tcPr>
            <w:tcW w:w="2160" w:type="dxa"/>
            <w:noWrap w:val="0"/>
            <w:vAlign w:val="center"/>
          </w:tcPr>
          <w:p w14:paraId="66F6662F">
            <w:pPr>
              <w:spacing w:line="440" w:lineRule="exact"/>
              <w:rPr>
                <w:rFonts w:hint="eastAsia" w:ascii="宋体" w:hAnsi="宋体" w:eastAsia="宋体" w:cs="宋体"/>
                <w:sz w:val="24"/>
              </w:rPr>
            </w:pPr>
          </w:p>
        </w:tc>
      </w:tr>
      <w:tr w14:paraId="290F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00" w:type="dxa"/>
            <w:noWrap w:val="0"/>
            <w:vAlign w:val="center"/>
          </w:tcPr>
          <w:p w14:paraId="7949218E">
            <w:pPr>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2165" w:type="dxa"/>
            <w:noWrap w:val="0"/>
            <w:vAlign w:val="center"/>
          </w:tcPr>
          <w:p w14:paraId="1D31E46F">
            <w:pPr>
              <w:widowControl/>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核心条款响应</w:t>
            </w:r>
          </w:p>
        </w:tc>
        <w:tc>
          <w:tcPr>
            <w:tcW w:w="3430" w:type="dxa"/>
            <w:noWrap w:val="0"/>
            <w:vAlign w:val="center"/>
          </w:tcPr>
          <w:p w14:paraId="3BD3592C">
            <w:pPr>
              <w:widowControl/>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全部满足核心条款</w:t>
            </w:r>
          </w:p>
        </w:tc>
        <w:tc>
          <w:tcPr>
            <w:tcW w:w="1853" w:type="dxa"/>
            <w:noWrap w:val="0"/>
            <w:vAlign w:val="center"/>
          </w:tcPr>
          <w:p w14:paraId="19D0FA0C">
            <w:pPr>
              <w:spacing w:line="440" w:lineRule="exact"/>
              <w:rPr>
                <w:rFonts w:hint="eastAsia" w:ascii="宋体" w:hAnsi="宋体" w:eastAsia="宋体" w:cs="宋体"/>
                <w:sz w:val="24"/>
              </w:rPr>
            </w:pPr>
          </w:p>
        </w:tc>
        <w:tc>
          <w:tcPr>
            <w:tcW w:w="2160" w:type="dxa"/>
            <w:noWrap w:val="0"/>
            <w:vAlign w:val="center"/>
          </w:tcPr>
          <w:p w14:paraId="729E2695">
            <w:pPr>
              <w:spacing w:line="440" w:lineRule="exact"/>
              <w:rPr>
                <w:rFonts w:hint="eastAsia" w:ascii="宋体" w:hAnsi="宋体" w:eastAsia="宋体" w:cs="宋体"/>
                <w:sz w:val="24"/>
              </w:rPr>
            </w:pPr>
          </w:p>
        </w:tc>
      </w:tr>
      <w:tr w14:paraId="60B2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95" w:type="dxa"/>
            <w:gridSpan w:val="3"/>
            <w:noWrap w:val="0"/>
            <w:vAlign w:val="center"/>
          </w:tcPr>
          <w:p w14:paraId="071CFDB3">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4013" w:type="dxa"/>
            <w:gridSpan w:val="2"/>
            <w:noWrap w:val="0"/>
            <w:vAlign w:val="center"/>
          </w:tcPr>
          <w:p w14:paraId="57C8E7C0">
            <w:pPr>
              <w:spacing w:line="440" w:lineRule="exact"/>
              <w:jc w:val="center"/>
              <w:rPr>
                <w:rFonts w:hint="eastAsia" w:ascii="宋体" w:hAnsi="宋体" w:eastAsia="宋体" w:cs="宋体"/>
                <w:sz w:val="24"/>
              </w:rPr>
            </w:pPr>
          </w:p>
        </w:tc>
      </w:tr>
    </w:tbl>
    <w:p w14:paraId="64737C2E">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p w14:paraId="29277722">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C662DFD">
      <w:pPr>
        <w:numPr>
          <w:ilvl w:val="0"/>
          <w:numId w:val="3"/>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1B729D49">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pPr w:leftFromText="180" w:rightFromText="180" w:vertAnchor="text" w:horzAnchor="page" w:tblpX="684" w:tblpY="261"/>
        <w:tblOverlap w:val="never"/>
        <w:tblW w:w="10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8"/>
        <w:gridCol w:w="693"/>
        <w:gridCol w:w="4720"/>
        <w:gridCol w:w="1070"/>
        <w:gridCol w:w="1070"/>
        <w:gridCol w:w="1070"/>
        <w:gridCol w:w="1070"/>
      </w:tblGrid>
      <w:tr w14:paraId="7A74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088" w:type="dxa"/>
            <w:vMerge w:val="restart"/>
            <w:noWrap w:val="0"/>
            <w:tcMar>
              <w:top w:w="0" w:type="dxa"/>
              <w:left w:w="105" w:type="dxa"/>
              <w:bottom w:w="0" w:type="dxa"/>
              <w:right w:w="105" w:type="dxa"/>
            </w:tcMar>
            <w:vAlign w:val="center"/>
          </w:tcPr>
          <w:p w14:paraId="65B36A77">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693" w:type="dxa"/>
            <w:vMerge w:val="restart"/>
            <w:noWrap w:val="0"/>
            <w:tcMar>
              <w:top w:w="0" w:type="dxa"/>
              <w:left w:w="105" w:type="dxa"/>
              <w:bottom w:w="0" w:type="dxa"/>
              <w:right w:w="105" w:type="dxa"/>
            </w:tcMar>
            <w:vAlign w:val="center"/>
          </w:tcPr>
          <w:p w14:paraId="6264AA46">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720" w:type="dxa"/>
            <w:vMerge w:val="restart"/>
            <w:noWrap w:val="0"/>
            <w:tcMar>
              <w:top w:w="0" w:type="dxa"/>
              <w:left w:w="105" w:type="dxa"/>
              <w:bottom w:w="0" w:type="dxa"/>
              <w:right w:w="105" w:type="dxa"/>
            </w:tcMar>
            <w:vAlign w:val="center"/>
          </w:tcPr>
          <w:p w14:paraId="2745369E">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4280" w:type="dxa"/>
            <w:gridSpan w:val="4"/>
            <w:noWrap w:val="0"/>
            <w:tcMar>
              <w:top w:w="0" w:type="dxa"/>
              <w:left w:w="105" w:type="dxa"/>
              <w:bottom w:w="0" w:type="dxa"/>
              <w:right w:w="105" w:type="dxa"/>
            </w:tcMar>
            <w:vAlign w:val="center"/>
          </w:tcPr>
          <w:p w14:paraId="7084CA59">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74E1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1088" w:type="dxa"/>
            <w:vMerge w:val="continue"/>
            <w:noWrap w:val="0"/>
            <w:vAlign w:val="center"/>
          </w:tcPr>
          <w:p w14:paraId="49B7A9A6">
            <w:pPr>
              <w:widowControl/>
              <w:jc w:val="left"/>
              <w:rPr>
                <w:rFonts w:ascii="宋体" w:hAnsi="宋体" w:cs="宋体"/>
                <w:kern w:val="0"/>
                <w:sz w:val="24"/>
              </w:rPr>
            </w:pPr>
          </w:p>
        </w:tc>
        <w:tc>
          <w:tcPr>
            <w:tcW w:w="693" w:type="dxa"/>
            <w:vMerge w:val="continue"/>
            <w:noWrap w:val="0"/>
            <w:vAlign w:val="center"/>
          </w:tcPr>
          <w:p w14:paraId="0217C6AE">
            <w:pPr>
              <w:widowControl/>
              <w:jc w:val="left"/>
              <w:rPr>
                <w:rFonts w:ascii="宋体" w:hAnsi="宋体" w:cs="宋体"/>
                <w:kern w:val="0"/>
                <w:sz w:val="24"/>
              </w:rPr>
            </w:pPr>
          </w:p>
        </w:tc>
        <w:tc>
          <w:tcPr>
            <w:tcW w:w="4720" w:type="dxa"/>
            <w:vMerge w:val="continue"/>
            <w:noWrap w:val="0"/>
            <w:vAlign w:val="center"/>
          </w:tcPr>
          <w:p w14:paraId="3A003276">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0DC2BF71">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1070" w:type="dxa"/>
            <w:noWrap w:val="0"/>
            <w:tcMar>
              <w:top w:w="0" w:type="dxa"/>
              <w:left w:w="105" w:type="dxa"/>
              <w:bottom w:w="0" w:type="dxa"/>
              <w:right w:w="105" w:type="dxa"/>
            </w:tcMar>
            <w:vAlign w:val="center"/>
          </w:tcPr>
          <w:p w14:paraId="7A4C9593">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1070" w:type="dxa"/>
            <w:noWrap w:val="0"/>
            <w:tcMar>
              <w:top w:w="0" w:type="dxa"/>
              <w:left w:w="105" w:type="dxa"/>
              <w:bottom w:w="0" w:type="dxa"/>
              <w:right w:w="105" w:type="dxa"/>
            </w:tcMar>
            <w:vAlign w:val="center"/>
          </w:tcPr>
          <w:p w14:paraId="2D70EC33">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1070" w:type="dxa"/>
            <w:noWrap w:val="0"/>
            <w:tcMar>
              <w:top w:w="0" w:type="dxa"/>
              <w:left w:w="105" w:type="dxa"/>
              <w:bottom w:w="0" w:type="dxa"/>
              <w:right w:w="105" w:type="dxa"/>
            </w:tcMar>
            <w:vAlign w:val="center"/>
          </w:tcPr>
          <w:p w14:paraId="596F9810">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3C71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1088" w:type="dxa"/>
            <w:noWrap w:val="0"/>
            <w:tcMar>
              <w:top w:w="0" w:type="dxa"/>
              <w:left w:w="105" w:type="dxa"/>
              <w:bottom w:w="0" w:type="dxa"/>
              <w:right w:w="105" w:type="dxa"/>
            </w:tcMar>
            <w:vAlign w:val="center"/>
          </w:tcPr>
          <w:p w14:paraId="309ECB9E">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693" w:type="dxa"/>
            <w:noWrap w:val="0"/>
            <w:tcMar>
              <w:top w:w="0" w:type="dxa"/>
              <w:left w:w="105" w:type="dxa"/>
              <w:bottom w:w="0" w:type="dxa"/>
              <w:right w:w="105" w:type="dxa"/>
            </w:tcMar>
            <w:vAlign w:val="center"/>
          </w:tcPr>
          <w:p w14:paraId="06ACA4A7">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720" w:type="dxa"/>
            <w:noWrap w:val="0"/>
            <w:tcMar>
              <w:top w:w="0" w:type="dxa"/>
              <w:left w:w="105" w:type="dxa"/>
              <w:bottom w:w="0" w:type="dxa"/>
              <w:right w:w="105" w:type="dxa"/>
            </w:tcMar>
            <w:vAlign w:val="center"/>
          </w:tcPr>
          <w:p w14:paraId="78C48FED">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经审核的所有有效报价的最小值为评标基准价，投标单位投标报价与评标基准价一致得标准分，其他投标人的价格统一按照下列公式计算：投标报价得分=（评标基准价/投标报价）</w:t>
            </w:r>
            <w:r>
              <w:rPr>
                <w:rFonts w:hint="eastAsia" w:ascii="宋体" w:hAnsi="宋体" w:cs="宋体"/>
                <w:kern w:val="0"/>
                <w:sz w:val="24"/>
                <w:lang w:val="en-US" w:eastAsia="zh-CN"/>
              </w:rPr>
              <w:t>×30</w:t>
            </w:r>
          </w:p>
        </w:tc>
        <w:tc>
          <w:tcPr>
            <w:tcW w:w="1070" w:type="dxa"/>
            <w:noWrap w:val="0"/>
            <w:tcMar>
              <w:top w:w="0" w:type="dxa"/>
              <w:left w:w="105" w:type="dxa"/>
              <w:bottom w:w="0" w:type="dxa"/>
              <w:right w:w="105" w:type="dxa"/>
            </w:tcMar>
            <w:vAlign w:val="center"/>
          </w:tcPr>
          <w:p w14:paraId="60E10814">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32B1422F">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6626E62A">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2C06B364">
            <w:pPr>
              <w:widowControl/>
              <w:jc w:val="left"/>
              <w:rPr>
                <w:rFonts w:ascii="宋体" w:hAnsi="宋体" w:cs="宋体"/>
                <w:kern w:val="0"/>
                <w:sz w:val="24"/>
              </w:rPr>
            </w:pPr>
          </w:p>
        </w:tc>
      </w:tr>
      <w:tr w14:paraId="2A2C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1088" w:type="dxa"/>
            <w:noWrap w:val="0"/>
            <w:tcMar>
              <w:top w:w="0" w:type="dxa"/>
              <w:left w:w="105" w:type="dxa"/>
              <w:bottom w:w="0" w:type="dxa"/>
              <w:right w:w="105" w:type="dxa"/>
            </w:tcMar>
            <w:vAlign w:val="center"/>
          </w:tcPr>
          <w:p w14:paraId="52AB5A13">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693" w:type="dxa"/>
            <w:noWrap w:val="0"/>
            <w:tcMar>
              <w:top w:w="0" w:type="dxa"/>
              <w:left w:w="105" w:type="dxa"/>
              <w:bottom w:w="0" w:type="dxa"/>
              <w:right w:w="105" w:type="dxa"/>
            </w:tcMar>
            <w:vAlign w:val="center"/>
          </w:tcPr>
          <w:p w14:paraId="59A48E2F">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720" w:type="dxa"/>
            <w:noWrap w:val="0"/>
            <w:tcMar>
              <w:top w:w="0" w:type="dxa"/>
              <w:left w:w="105" w:type="dxa"/>
              <w:bottom w:w="0" w:type="dxa"/>
              <w:right w:w="105" w:type="dxa"/>
            </w:tcMar>
            <w:vAlign w:val="center"/>
          </w:tcPr>
          <w:p w14:paraId="01C5B5E4">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满足各项技术指标评价，得满分</w:t>
            </w:r>
            <w:r>
              <w:rPr>
                <w:rFonts w:hint="eastAsia" w:ascii="宋体" w:hAnsi="宋体" w:cs="宋体"/>
                <w:kern w:val="0"/>
                <w:sz w:val="24"/>
                <w:highlight w:val="none"/>
                <w:lang w:val="en-US" w:eastAsia="zh-CN"/>
              </w:rPr>
              <w:t>30</w:t>
            </w:r>
            <w:r>
              <w:rPr>
                <w:rFonts w:hint="eastAsia" w:ascii="宋体" w:hAnsi="宋体" w:cs="宋体"/>
                <w:kern w:val="0"/>
                <w:sz w:val="24"/>
                <w:highlight w:val="none"/>
              </w:rPr>
              <w:t>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分，最低得分为0分。</w:t>
            </w:r>
          </w:p>
        </w:tc>
        <w:tc>
          <w:tcPr>
            <w:tcW w:w="1070" w:type="dxa"/>
            <w:noWrap w:val="0"/>
            <w:tcMar>
              <w:top w:w="0" w:type="dxa"/>
              <w:left w:w="105" w:type="dxa"/>
              <w:bottom w:w="0" w:type="dxa"/>
              <w:right w:w="105" w:type="dxa"/>
            </w:tcMar>
            <w:vAlign w:val="center"/>
          </w:tcPr>
          <w:p w14:paraId="722B7CE1">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436068A8">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46E42E37">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5A2ADC44">
            <w:pPr>
              <w:widowControl/>
              <w:jc w:val="left"/>
              <w:rPr>
                <w:rFonts w:ascii="宋体" w:hAnsi="宋体" w:cs="宋体"/>
                <w:kern w:val="0"/>
                <w:sz w:val="24"/>
              </w:rPr>
            </w:pPr>
          </w:p>
        </w:tc>
      </w:tr>
      <w:tr w14:paraId="6430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rPr>
        <w:tc>
          <w:tcPr>
            <w:tcW w:w="1088" w:type="dxa"/>
            <w:noWrap w:val="0"/>
            <w:tcMar>
              <w:top w:w="0" w:type="dxa"/>
              <w:left w:w="105" w:type="dxa"/>
              <w:bottom w:w="0" w:type="dxa"/>
              <w:right w:w="105" w:type="dxa"/>
            </w:tcMar>
            <w:vAlign w:val="center"/>
          </w:tcPr>
          <w:p w14:paraId="5426A592">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693" w:type="dxa"/>
            <w:noWrap w:val="0"/>
            <w:tcMar>
              <w:top w:w="0" w:type="dxa"/>
              <w:left w:w="105" w:type="dxa"/>
              <w:bottom w:w="0" w:type="dxa"/>
              <w:right w:w="105" w:type="dxa"/>
            </w:tcMar>
            <w:vAlign w:val="center"/>
          </w:tcPr>
          <w:p w14:paraId="46A23B3E">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4720" w:type="dxa"/>
            <w:noWrap w:val="0"/>
            <w:tcMar>
              <w:top w:w="0" w:type="dxa"/>
              <w:left w:w="105" w:type="dxa"/>
              <w:bottom w:w="0" w:type="dxa"/>
              <w:right w:w="105" w:type="dxa"/>
            </w:tcMar>
            <w:vAlign w:val="center"/>
          </w:tcPr>
          <w:p w14:paraId="3B19AC7F">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0分；技术较先进的得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1070" w:type="dxa"/>
            <w:noWrap w:val="0"/>
            <w:tcMar>
              <w:top w:w="0" w:type="dxa"/>
              <w:left w:w="105" w:type="dxa"/>
              <w:bottom w:w="0" w:type="dxa"/>
              <w:right w:w="105" w:type="dxa"/>
            </w:tcMar>
            <w:vAlign w:val="center"/>
          </w:tcPr>
          <w:p w14:paraId="21B584FD">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28C22A2C">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7513207E">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3F6612B5">
            <w:pPr>
              <w:widowControl/>
              <w:jc w:val="left"/>
              <w:rPr>
                <w:rFonts w:ascii="宋体" w:hAnsi="宋体" w:cs="宋体"/>
                <w:kern w:val="0"/>
                <w:sz w:val="24"/>
              </w:rPr>
            </w:pPr>
          </w:p>
        </w:tc>
      </w:tr>
      <w:tr w14:paraId="734F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088" w:type="dxa"/>
            <w:noWrap w:val="0"/>
            <w:tcMar>
              <w:top w:w="0" w:type="dxa"/>
              <w:left w:w="105" w:type="dxa"/>
              <w:bottom w:w="0" w:type="dxa"/>
              <w:right w:w="105" w:type="dxa"/>
            </w:tcMar>
            <w:vAlign w:val="center"/>
          </w:tcPr>
          <w:p w14:paraId="6C68859E">
            <w:pPr>
              <w:widowControl/>
              <w:jc w:val="center"/>
              <w:rPr>
                <w:rFonts w:ascii="宋体" w:hAnsi="宋体" w:cs="宋体"/>
                <w:kern w:val="0"/>
                <w:sz w:val="24"/>
              </w:rPr>
            </w:pPr>
            <w:r>
              <w:rPr>
                <w:rFonts w:hint="eastAsia" w:ascii="宋体" w:hAnsi="宋体" w:cs="宋体"/>
                <w:kern w:val="0"/>
                <w:sz w:val="24"/>
              </w:rPr>
              <w:t>售后服务</w:t>
            </w:r>
          </w:p>
        </w:tc>
        <w:tc>
          <w:tcPr>
            <w:tcW w:w="693" w:type="dxa"/>
            <w:noWrap w:val="0"/>
            <w:tcMar>
              <w:top w:w="0" w:type="dxa"/>
              <w:left w:w="105" w:type="dxa"/>
              <w:bottom w:w="0" w:type="dxa"/>
              <w:right w:w="105" w:type="dxa"/>
            </w:tcMar>
            <w:vAlign w:val="center"/>
          </w:tcPr>
          <w:p w14:paraId="2DFD1F81">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720" w:type="dxa"/>
            <w:noWrap w:val="0"/>
            <w:tcMar>
              <w:top w:w="0" w:type="dxa"/>
              <w:left w:w="105" w:type="dxa"/>
              <w:bottom w:w="0" w:type="dxa"/>
              <w:right w:w="105" w:type="dxa"/>
            </w:tcMar>
            <w:vAlign w:val="center"/>
          </w:tcPr>
          <w:p w14:paraId="4C4F172D">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14:paraId="17A0E079">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w:t>
            </w:r>
            <w:r>
              <w:rPr>
                <w:rFonts w:hint="eastAsia" w:ascii="宋体" w:hAnsi="宋体" w:cs="宋体"/>
                <w:kern w:val="0"/>
                <w:sz w:val="24"/>
                <w:lang w:eastAsia="zh-CN"/>
              </w:rPr>
              <w:t>，</w:t>
            </w:r>
            <w:r>
              <w:rPr>
                <w:rFonts w:hint="eastAsia" w:ascii="宋体" w:hAnsi="宋体" w:cs="宋体"/>
                <w:kern w:val="0"/>
                <w:sz w:val="24"/>
              </w:rPr>
              <w:t xml:space="preserve"> 10分</w:t>
            </w:r>
          </w:p>
          <w:p w14:paraId="02A5E055">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rPr>
              <w:t>3、故障响应时间为2小时内</w:t>
            </w:r>
            <w:r>
              <w:rPr>
                <w:rFonts w:hint="eastAsia" w:ascii="宋体" w:hAnsi="宋体" w:cs="宋体"/>
                <w:kern w:val="0"/>
                <w:sz w:val="24"/>
                <w:lang w:val="en-US" w:eastAsia="zh-CN"/>
              </w:rPr>
              <w:t>得3分，</w:t>
            </w:r>
            <w:r>
              <w:rPr>
                <w:rFonts w:hint="eastAsia" w:ascii="宋体" w:hAnsi="宋体" w:cs="宋体"/>
                <w:kern w:val="0"/>
                <w:sz w:val="24"/>
              </w:rPr>
              <w:t>对科室人员提供技术培训</w:t>
            </w:r>
            <w:r>
              <w:rPr>
                <w:rFonts w:hint="eastAsia" w:ascii="宋体" w:hAnsi="宋体" w:cs="宋体"/>
                <w:kern w:val="0"/>
                <w:sz w:val="24"/>
                <w:lang w:val="en-US" w:eastAsia="zh-CN"/>
              </w:rPr>
              <w:t>得2</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lang w:val="en-US" w:eastAsia="zh-CN"/>
              </w:rPr>
              <w:t>不满足不得分。</w:t>
            </w:r>
          </w:p>
        </w:tc>
        <w:tc>
          <w:tcPr>
            <w:tcW w:w="1070" w:type="dxa"/>
            <w:noWrap w:val="0"/>
            <w:tcMar>
              <w:top w:w="0" w:type="dxa"/>
              <w:left w:w="105" w:type="dxa"/>
              <w:bottom w:w="0" w:type="dxa"/>
              <w:right w:w="105" w:type="dxa"/>
            </w:tcMar>
            <w:vAlign w:val="center"/>
          </w:tcPr>
          <w:p w14:paraId="7513AF81">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1F12DBDF">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173B3DB8">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1B8BD44B">
            <w:pPr>
              <w:widowControl/>
              <w:jc w:val="left"/>
              <w:rPr>
                <w:rFonts w:ascii="宋体" w:hAnsi="宋体" w:cs="宋体"/>
                <w:kern w:val="0"/>
                <w:sz w:val="24"/>
              </w:rPr>
            </w:pPr>
          </w:p>
        </w:tc>
      </w:tr>
      <w:tr w14:paraId="1B1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088" w:type="dxa"/>
            <w:noWrap w:val="0"/>
            <w:tcMar>
              <w:top w:w="0" w:type="dxa"/>
              <w:left w:w="105" w:type="dxa"/>
              <w:bottom w:w="0" w:type="dxa"/>
              <w:right w:w="105" w:type="dxa"/>
            </w:tcMar>
            <w:vAlign w:val="center"/>
          </w:tcPr>
          <w:p w14:paraId="740AF6AE">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693" w:type="dxa"/>
            <w:noWrap w:val="0"/>
            <w:tcMar>
              <w:top w:w="0" w:type="dxa"/>
              <w:left w:w="105" w:type="dxa"/>
              <w:bottom w:w="0" w:type="dxa"/>
              <w:right w:w="105" w:type="dxa"/>
            </w:tcMar>
            <w:vAlign w:val="center"/>
          </w:tcPr>
          <w:p w14:paraId="4D526184">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720" w:type="dxa"/>
            <w:noWrap w:val="0"/>
            <w:tcMar>
              <w:top w:w="0" w:type="dxa"/>
              <w:left w:w="105" w:type="dxa"/>
              <w:bottom w:w="0" w:type="dxa"/>
              <w:right w:w="105" w:type="dxa"/>
            </w:tcMar>
            <w:vAlign w:val="center"/>
          </w:tcPr>
          <w:p w14:paraId="071C4284">
            <w:pPr>
              <w:widowControl/>
              <w:jc w:val="left"/>
              <w:rPr>
                <w:rFonts w:ascii="宋体" w:hAnsi="宋体" w:cs="宋体"/>
                <w:kern w:val="0"/>
                <w:sz w:val="24"/>
              </w:rPr>
            </w:pPr>
          </w:p>
        </w:tc>
        <w:tc>
          <w:tcPr>
            <w:tcW w:w="1070" w:type="dxa"/>
            <w:noWrap w:val="0"/>
            <w:tcMar>
              <w:top w:w="0" w:type="dxa"/>
              <w:left w:w="105" w:type="dxa"/>
              <w:bottom w:w="0" w:type="dxa"/>
              <w:right w:w="105" w:type="dxa"/>
            </w:tcMar>
            <w:vAlign w:val="center"/>
          </w:tcPr>
          <w:p w14:paraId="091A73A1">
            <w:pPr>
              <w:widowControl/>
              <w:jc w:val="left"/>
              <w:rPr>
                <w:rFonts w:ascii="宋体" w:hAnsi="宋体" w:cs="宋体"/>
                <w:kern w:val="0"/>
                <w:sz w:val="24"/>
              </w:rPr>
            </w:pPr>
          </w:p>
        </w:tc>
        <w:tc>
          <w:tcPr>
            <w:tcW w:w="1070" w:type="dxa"/>
            <w:noWrap w:val="0"/>
            <w:vAlign w:val="center"/>
          </w:tcPr>
          <w:p w14:paraId="08D99FC4">
            <w:pPr>
              <w:widowControl/>
              <w:jc w:val="left"/>
              <w:rPr>
                <w:kern w:val="0"/>
                <w:sz w:val="20"/>
                <w:szCs w:val="20"/>
              </w:rPr>
            </w:pPr>
          </w:p>
        </w:tc>
        <w:tc>
          <w:tcPr>
            <w:tcW w:w="1070" w:type="dxa"/>
            <w:noWrap w:val="0"/>
            <w:vAlign w:val="center"/>
          </w:tcPr>
          <w:p w14:paraId="74530F0D">
            <w:pPr>
              <w:widowControl/>
              <w:jc w:val="left"/>
              <w:rPr>
                <w:kern w:val="0"/>
                <w:sz w:val="20"/>
                <w:szCs w:val="20"/>
              </w:rPr>
            </w:pPr>
          </w:p>
        </w:tc>
        <w:tc>
          <w:tcPr>
            <w:tcW w:w="1070" w:type="dxa"/>
            <w:noWrap w:val="0"/>
            <w:vAlign w:val="center"/>
          </w:tcPr>
          <w:p w14:paraId="3C785457">
            <w:pPr>
              <w:widowControl/>
              <w:jc w:val="left"/>
              <w:rPr>
                <w:kern w:val="0"/>
                <w:sz w:val="20"/>
                <w:szCs w:val="20"/>
              </w:rPr>
            </w:pPr>
          </w:p>
        </w:tc>
      </w:tr>
    </w:tbl>
    <w:p w14:paraId="72C470F6">
      <w:pPr>
        <w:tabs>
          <w:tab w:val="left" w:pos="6480"/>
        </w:tabs>
        <w:spacing w:line="240" w:lineRule="auto"/>
        <w:jc w:val="left"/>
        <w:rPr>
          <w:rFonts w:hint="eastAsia" w:ascii="宋体" w:hAnsi="宋体" w:eastAsia="宋体" w:cs="宋体"/>
          <w:b/>
          <w:color w:val="auto"/>
          <w:sz w:val="24"/>
          <w:szCs w:val="24"/>
          <w:highlight w:val="none"/>
        </w:rPr>
      </w:pPr>
    </w:p>
    <w:p w14:paraId="1336EAD2">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17EDDA4">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3CB2E694">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4CEF6904">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4370928">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738A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000D2605">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32BB5CDE">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67AE4F91">
      <w:pPr>
        <w:tabs>
          <w:tab w:val="left" w:pos="8280"/>
        </w:tabs>
        <w:jc w:val="right"/>
        <w:rPr>
          <w:rFonts w:hint="eastAsia" w:ascii="宋体" w:hAnsi="宋体" w:eastAsia="宋体" w:cs="宋体"/>
          <w:bCs/>
          <w:sz w:val="30"/>
          <w:szCs w:val="30"/>
        </w:rPr>
      </w:pPr>
    </w:p>
    <w:p w14:paraId="364B2AFD">
      <w:pPr>
        <w:adjustRightInd w:val="0"/>
        <w:snapToGrid w:val="0"/>
        <w:spacing w:line="360" w:lineRule="auto"/>
        <w:jc w:val="center"/>
        <w:outlineLvl w:val="0"/>
        <w:rPr>
          <w:rFonts w:hint="eastAsia" w:ascii="宋体" w:hAnsi="宋体" w:eastAsia="宋体" w:cs="宋体"/>
          <w:b/>
          <w:sz w:val="24"/>
          <w:szCs w:val="24"/>
          <w:highlight w:val="none"/>
        </w:rPr>
      </w:pPr>
    </w:p>
    <w:p w14:paraId="058B3404">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356E7DE9">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1673966">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05C770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670E59F">
      <w:pPr>
        <w:pStyle w:val="5"/>
        <w:rPr>
          <w:rFonts w:hint="eastAsia" w:ascii="宋体" w:hAnsi="宋体" w:eastAsia="宋体" w:cs="宋体"/>
          <w:sz w:val="24"/>
          <w:szCs w:val="24"/>
          <w:highlight w:val="none"/>
        </w:rPr>
      </w:pPr>
    </w:p>
    <w:p w14:paraId="0444C722">
      <w:pPr>
        <w:pStyle w:val="6"/>
        <w:rPr>
          <w:rFonts w:hint="eastAsia" w:ascii="宋体" w:hAnsi="宋体" w:eastAsia="宋体" w:cs="宋体"/>
          <w:sz w:val="24"/>
          <w:szCs w:val="24"/>
          <w:highlight w:val="none"/>
        </w:rPr>
      </w:pPr>
    </w:p>
    <w:p w14:paraId="6C755C51">
      <w:pPr>
        <w:rPr>
          <w:rFonts w:hint="eastAsia"/>
        </w:rPr>
      </w:pPr>
    </w:p>
    <w:p w14:paraId="1244F48C">
      <w:pPr>
        <w:spacing w:line="500" w:lineRule="exact"/>
        <w:rPr>
          <w:rFonts w:hint="eastAsia" w:ascii="宋体" w:hAnsi="宋体" w:eastAsia="宋体" w:cs="宋体"/>
          <w:sz w:val="24"/>
          <w:szCs w:val="24"/>
          <w:highlight w:val="none"/>
        </w:rPr>
      </w:pPr>
    </w:p>
    <w:p w14:paraId="0BBAC056">
      <w:pPr>
        <w:spacing w:line="500" w:lineRule="exact"/>
        <w:rPr>
          <w:rFonts w:hint="eastAsia" w:ascii="宋体" w:hAnsi="宋体" w:eastAsia="宋体" w:cs="宋体"/>
          <w:sz w:val="24"/>
          <w:szCs w:val="24"/>
          <w:highlight w:val="none"/>
        </w:rPr>
      </w:pPr>
    </w:p>
    <w:p w14:paraId="49DE9CAD">
      <w:pPr>
        <w:spacing w:line="500" w:lineRule="exact"/>
        <w:rPr>
          <w:rFonts w:hint="eastAsia" w:ascii="宋体" w:hAnsi="宋体" w:eastAsia="宋体" w:cs="宋体"/>
          <w:sz w:val="24"/>
          <w:szCs w:val="24"/>
          <w:highlight w:val="none"/>
        </w:rPr>
      </w:pPr>
    </w:p>
    <w:p w14:paraId="7E89829A">
      <w:pPr>
        <w:spacing w:line="500" w:lineRule="exact"/>
        <w:rPr>
          <w:rFonts w:hint="eastAsia" w:ascii="宋体" w:hAnsi="宋体" w:eastAsia="宋体" w:cs="宋体"/>
          <w:sz w:val="24"/>
          <w:szCs w:val="24"/>
          <w:highlight w:val="none"/>
        </w:rPr>
      </w:pPr>
    </w:p>
    <w:p w14:paraId="7AA8D38E">
      <w:pPr>
        <w:spacing w:line="500" w:lineRule="exact"/>
        <w:rPr>
          <w:rFonts w:hint="eastAsia" w:ascii="宋体" w:hAnsi="宋体" w:eastAsia="宋体" w:cs="宋体"/>
          <w:sz w:val="24"/>
          <w:szCs w:val="24"/>
          <w:highlight w:val="none"/>
        </w:rPr>
      </w:pPr>
    </w:p>
    <w:p w14:paraId="39D1D952">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D3D4A9A">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226B3D39">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52A1F5">
      <w:pPr>
        <w:adjustRightInd w:val="0"/>
        <w:snapToGrid w:val="0"/>
        <w:spacing w:line="360" w:lineRule="auto"/>
        <w:jc w:val="center"/>
        <w:rPr>
          <w:rFonts w:hint="eastAsia" w:ascii="宋体" w:hAnsi="宋体" w:eastAsia="宋体" w:cs="宋体"/>
          <w:b/>
          <w:spacing w:val="12"/>
          <w:sz w:val="24"/>
          <w:szCs w:val="24"/>
          <w:highlight w:val="none"/>
        </w:rPr>
      </w:pPr>
    </w:p>
    <w:p w14:paraId="3FD82E13">
      <w:pPr>
        <w:adjustRightInd w:val="0"/>
        <w:snapToGrid w:val="0"/>
        <w:spacing w:line="360" w:lineRule="auto"/>
        <w:jc w:val="center"/>
        <w:outlineLvl w:val="0"/>
        <w:rPr>
          <w:rFonts w:hint="eastAsia" w:ascii="宋体" w:hAnsi="宋体" w:eastAsia="宋体" w:cs="宋体"/>
          <w:b/>
          <w:sz w:val="28"/>
          <w:szCs w:val="28"/>
          <w:highlight w:val="none"/>
        </w:rPr>
      </w:pPr>
    </w:p>
    <w:p w14:paraId="0CA5F384">
      <w:pPr>
        <w:adjustRightInd w:val="0"/>
        <w:snapToGrid w:val="0"/>
        <w:spacing w:line="360" w:lineRule="auto"/>
        <w:jc w:val="center"/>
        <w:outlineLvl w:val="0"/>
        <w:rPr>
          <w:rFonts w:hint="eastAsia" w:ascii="宋体" w:hAnsi="宋体" w:eastAsia="宋体" w:cs="宋体"/>
          <w:b/>
          <w:sz w:val="28"/>
          <w:szCs w:val="28"/>
          <w:highlight w:val="none"/>
        </w:rPr>
      </w:pPr>
    </w:p>
    <w:p w14:paraId="4A9080FF">
      <w:pPr>
        <w:adjustRightInd w:val="0"/>
        <w:snapToGrid w:val="0"/>
        <w:spacing w:line="360" w:lineRule="auto"/>
        <w:jc w:val="center"/>
        <w:outlineLvl w:val="0"/>
        <w:rPr>
          <w:rFonts w:hint="eastAsia" w:ascii="宋体" w:hAnsi="宋体" w:eastAsia="宋体" w:cs="宋体"/>
          <w:b/>
          <w:sz w:val="28"/>
          <w:szCs w:val="28"/>
          <w:highlight w:val="none"/>
        </w:rPr>
      </w:pPr>
    </w:p>
    <w:p w14:paraId="747D629A">
      <w:pPr>
        <w:adjustRightInd w:val="0"/>
        <w:snapToGrid w:val="0"/>
        <w:spacing w:line="360" w:lineRule="auto"/>
        <w:jc w:val="center"/>
        <w:outlineLvl w:val="0"/>
        <w:rPr>
          <w:rFonts w:hint="eastAsia" w:ascii="宋体" w:hAnsi="宋体" w:eastAsia="宋体" w:cs="宋体"/>
          <w:b/>
          <w:sz w:val="28"/>
          <w:szCs w:val="28"/>
          <w:highlight w:val="none"/>
        </w:rPr>
      </w:pPr>
    </w:p>
    <w:p w14:paraId="403981E7">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6AB980A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2B673B13">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254D82E8">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7C3FD0E7">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6725D389">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1FA8B0F">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62738F5F">
      <w:pPr>
        <w:pStyle w:val="17"/>
        <w:numPr>
          <w:ilvl w:val="0"/>
          <w:numId w:val="0"/>
        </w:numPr>
        <w:jc w:val="both"/>
        <w:rPr>
          <w:rFonts w:hint="eastAsia" w:ascii="宋体" w:hAnsi="宋体" w:eastAsia="宋体" w:cs="宋体"/>
          <w:kern w:val="0"/>
          <w:sz w:val="24"/>
          <w:szCs w:val="24"/>
          <w:highlight w:val="none"/>
          <w:lang w:val="en-US" w:eastAsia="zh-CN"/>
        </w:rPr>
      </w:pPr>
    </w:p>
    <w:p w14:paraId="46C533F4">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454B5E50">
      <w:pPr>
        <w:pStyle w:val="5"/>
        <w:rPr>
          <w:rFonts w:hint="eastAsia" w:ascii="宋体" w:hAnsi="宋体" w:eastAsia="宋体" w:cs="宋体"/>
          <w:kern w:val="0"/>
          <w:sz w:val="24"/>
          <w:szCs w:val="24"/>
          <w:highlight w:val="none"/>
          <w:lang w:val="en-US" w:eastAsia="zh-CN"/>
        </w:rPr>
      </w:pPr>
    </w:p>
    <w:p w14:paraId="7975222F">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451D6443">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33C8C102">
      <w:pPr>
        <w:numPr>
          <w:ilvl w:val="0"/>
          <w:numId w:val="0"/>
        </w:numPr>
        <w:rPr>
          <w:rFonts w:hint="eastAsia"/>
          <w:sz w:val="24"/>
          <w:szCs w:val="24"/>
          <w:lang w:val="en-US" w:eastAsia="zh-CN"/>
        </w:rPr>
      </w:pPr>
      <w:r>
        <w:rPr>
          <w:rFonts w:hint="eastAsia"/>
          <w:sz w:val="24"/>
          <w:szCs w:val="24"/>
          <w:lang w:val="en-US" w:eastAsia="zh-CN"/>
        </w:rPr>
        <w:t xml:space="preserve">     </w:t>
      </w:r>
    </w:p>
    <w:p w14:paraId="570DCFD2">
      <w:pPr>
        <w:pStyle w:val="5"/>
        <w:spacing w:after="0"/>
        <w:rPr>
          <w:rFonts w:hint="default"/>
          <w:sz w:val="24"/>
          <w:szCs w:val="24"/>
          <w:lang w:val="en-US" w:eastAsia="zh-CN"/>
        </w:rPr>
      </w:pPr>
      <w:r>
        <w:rPr>
          <w:rFonts w:hint="eastAsia"/>
          <w:sz w:val="24"/>
          <w:szCs w:val="24"/>
          <w:lang w:val="en-US" w:eastAsia="zh-CN"/>
        </w:rPr>
        <w:t xml:space="preserve">    </w:t>
      </w:r>
    </w:p>
    <w:p w14:paraId="7025B4BE">
      <w:pPr>
        <w:spacing w:line="360" w:lineRule="auto"/>
        <w:ind w:firstLine="840" w:firstLineChars="350"/>
        <w:rPr>
          <w:rFonts w:hint="eastAsia" w:ascii="宋体" w:hAnsi="宋体" w:eastAsia="宋体" w:cs="宋体"/>
          <w:sz w:val="24"/>
          <w:szCs w:val="24"/>
          <w:highlight w:val="none"/>
        </w:rPr>
      </w:pPr>
    </w:p>
    <w:p w14:paraId="6DB7ACEA">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2572A692">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13FBA84">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628A871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4975B01">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7C8C9983">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03F22F9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5A7EF350">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21CD7033">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640E93D3">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1A40D40">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0518467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43720CD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7219A4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594910DD">
      <w:pPr>
        <w:adjustRightInd w:val="0"/>
        <w:snapToGrid w:val="0"/>
        <w:spacing w:line="520" w:lineRule="exact"/>
        <w:rPr>
          <w:rFonts w:hint="eastAsia" w:ascii="宋体" w:hAnsi="宋体" w:eastAsia="宋体" w:cs="宋体"/>
          <w:spacing w:val="12"/>
          <w:sz w:val="24"/>
          <w:szCs w:val="24"/>
          <w:highlight w:val="none"/>
        </w:rPr>
      </w:pPr>
    </w:p>
    <w:p w14:paraId="7726ADBC">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0CDEA7F4">
      <w:pPr>
        <w:adjustRightInd w:val="0"/>
        <w:snapToGrid w:val="0"/>
        <w:spacing w:line="360" w:lineRule="auto"/>
        <w:ind w:firstLine="285"/>
        <w:rPr>
          <w:rFonts w:hint="eastAsia" w:ascii="宋体" w:hAnsi="宋体" w:eastAsia="宋体" w:cs="宋体"/>
          <w:spacing w:val="12"/>
          <w:sz w:val="24"/>
          <w:szCs w:val="24"/>
          <w:highlight w:val="none"/>
        </w:rPr>
      </w:pPr>
    </w:p>
    <w:p w14:paraId="00628DB6">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2FED5578">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22AE82F4">
      <w:pPr>
        <w:ind w:firstLine="480" w:firstLineChars="200"/>
        <w:rPr>
          <w:rFonts w:hint="eastAsia" w:ascii="宋体" w:hAnsi="宋体" w:eastAsia="宋体" w:cs="宋体"/>
          <w:sz w:val="24"/>
          <w:szCs w:val="24"/>
          <w:highlight w:val="none"/>
        </w:rPr>
      </w:pPr>
    </w:p>
    <w:p w14:paraId="36FBA934">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6D2586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3D2BF14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6AAFDC2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1F5EE6C8">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D61B6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56BBFBE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0976C4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1F319468">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DB5105A">
      <w:pPr>
        <w:ind w:firstLine="480" w:firstLineChars="200"/>
        <w:rPr>
          <w:rFonts w:hint="eastAsia" w:ascii="宋体" w:hAnsi="宋体" w:eastAsia="宋体" w:cs="宋体"/>
          <w:sz w:val="24"/>
          <w:szCs w:val="24"/>
          <w:highlight w:val="none"/>
        </w:rPr>
      </w:pPr>
    </w:p>
    <w:p w14:paraId="4DD142B6">
      <w:pPr>
        <w:rPr>
          <w:rFonts w:hint="eastAsia" w:ascii="宋体" w:hAnsi="宋体" w:eastAsia="宋体" w:cs="宋体"/>
          <w:sz w:val="24"/>
          <w:szCs w:val="24"/>
          <w:highlight w:val="none"/>
        </w:rPr>
      </w:pPr>
    </w:p>
    <w:p w14:paraId="3FF8DFA8">
      <w:pPr>
        <w:rPr>
          <w:rFonts w:hint="eastAsia" w:ascii="宋体" w:hAnsi="宋体" w:eastAsia="宋体" w:cs="宋体"/>
          <w:sz w:val="24"/>
          <w:szCs w:val="24"/>
          <w:highlight w:val="none"/>
        </w:rPr>
      </w:pPr>
    </w:p>
    <w:p w14:paraId="735EC27B">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15E23E89">
      <w:pPr>
        <w:ind w:firstLine="480" w:firstLineChars="200"/>
        <w:rPr>
          <w:rFonts w:hint="eastAsia" w:ascii="宋体" w:hAnsi="宋体" w:eastAsia="宋体" w:cs="宋体"/>
          <w:sz w:val="24"/>
          <w:szCs w:val="24"/>
          <w:highlight w:val="none"/>
        </w:rPr>
      </w:pPr>
    </w:p>
    <w:p w14:paraId="5FD81083">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30DC8629">
      <w:pPr>
        <w:spacing w:line="440" w:lineRule="exact"/>
        <w:ind w:firstLine="480" w:firstLineChars="200"/>
        <w:rPr>
          <w:rFonts w:hint="eastAsia" w:ascii="宋体" w:hAnsi="宋体" w:cs="宋体"/>
          <w:sz w:val="24"/>
          <w:szCs w:val="24"/>
          <w:highlight w:val="none"/>
        </w:rPr>
      </w:pPr>
    </w:p>
    <w:p w14:paraId="0AA4BE22">
      <w:pPr>
        <w:spacing w:line="440" w:lineRule="exact"/>
        <w:ind w:firstLine="480" w:firstLineChars="200"/>
        <w:rPr>
          <w:rFonts w:hint="eastAsia" w:ascii="宋体" w:hAnsi="宋体" w:cs="宋体"/>
          <w:sz w:val="24"/>
          <w:szCs w:val="24"/>
          <w:highlight w:val="none"/>
        </w:rPr>
      </w:pPr>
    </w:p>
    <w:p w14:paraId="02D409F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4C071D8">
      <w:pPr>
        <w:spacing w:line="440" w:lineRule="exact"/>
        <w:ind w:firstLine="480" w:firstLineChars="200"/>
        <w:rPr>
          <w:rFonts w:hint="eastAsia" w:ascii="宋体" w:hAnsi="宋体" w:cs="宋体"/>
          <w:sz w:val="24"/>
          <w:szCs w:val="24"/>
          <w:highlight w:val="none"/>
          <w:lang w:val="en-US" w:eastAsia="zh-CN"/>
        </w:rPr>
      </w:pPr>
    </w:p>
    <w:p w14:paraId="2DEFE0DD">
      <w:pPr>
        <w:spacing w:line="440" w:lineRule="exact"/>
        <w:ind w:firstLine="480" w:firstLineChars="200"/>
        <w:rPr>
          <w:rFonts w:hint="eastAsia" w:ascii="宋体" w:hAnsi="宋体" w:cs="宋体"/>
          <w:sz w:val="24"/>
          <w:szCs w:val="24"/>
          <w:highlight w:val="none"/>
          <w:lang w:val="en-US" w:eastAsia="zh-CN"/>
        </w:rPr>
      </w:pPr>
    </w:p>
    <w:p w14:paraId="25EAD9B0">
      <w:pPr>
        <w:spacing w:line="440" w:lineRule="exact"/>
        <w:ind w:firstLine="480" w:firstLineChars="200"/>
        <w:rPr>
          <w:rFonts w:hint="eastAsia" w:ascii="宋体" w:hAnsi="宋体" w:cs="宋体"/>
          <w:sz w:val="24"/>
          <w:szCs w:val="24"/>
          <w:highlight w:val="none"/>
          <w:lang w:val="en-US" w:eastAsia="zh-CN"/>
        </w:rPr>
      </w:pPr>
    </w:p>
    <w:p w14:paraId="283742D5">
      <w:pPr>
        <w:rPr>
          <w:rFonts w:hint="eastAsia"/>
        </w:rPr>
      </w:pPr>
    </w:p>
    <w:p w14:paraId="6B3A9DD3">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77C4014B">
      <w:pPr>
        <w:pStyle w:val="22"/>
        <w:numPr>
          <w:ilvl w:val="0"/>
          <w:numId w:val="0"/>
        </w:numPr>
        <w:rPr>
          <w:rFonts w:hint="eastAsia"/>
        </w:rPr>
      </w:pPr>
    </w:p>
    <w:p w14:paraId="1827BB56">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C4C4719">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C73DE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742AF29A">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3F2A28C6">
      <w:pPr>
        <w:adjustRightInd w:val="0"/>
        <w:snapToGrid w:val="0"/>
        <w:spacing w:line="520" w:lineRule="exact"/>
        <w:rPr>
          <w:rFonts w:hint="eastAsia" w:ascii="宋体" w:hAnsi="宋体" w:eastAsia="宋体" w:cs="宋体"/>
          <w:spacing w:val="12"/>
          <w:sz w:val="24"/>
          <w:szCs w:val="24"/>
          <w:highlight w:val="none"/>
        </w:rPr>
      </w:pPr>
    </w:p>
    <w:p w14:paraId="636BA8B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D7ECA7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1BE2AD73">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4F91B56D">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46E2073C">
      <w:pPr>
        <w:adjustRightInd w:val="0"/>
        <w:snapToGrid w:val="0"/>
        <w:spacing w:line="360" w:lineRule="auto"/>
        <w:rPr>
          <w:rFonts w:hint="eastAsia" w:ascii="宋体" w:hAnsi="宋体" w:eastAsia="宋体" w:cs="宋体"/>
          <w:spacing w:val="12"/>
          <w:sz w:val="24"/>
          <w:szCs w:val="24"/>
          <w:highlight w:val="none"/>
        </w:rPr>
      </w:pPr>
    </w:p>
    <w:p w14:paraId="03712237">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3816E18C">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63A31DC1">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8052238">
      <w:pPr>
        <w:adjustRightInd w:val="0"/>
        <w:snapToGrid w:val="0"/>
        <w:spacing w:line="360" w:lineRule="auto"/>
        <w:jc w:val="center"/>
        <w:rPr>
          <w:rFonts w:hint="eastAsia" w:ascii="宋体" w:hAnsi="宋体" w:eastAsia="宋体" w:cs="宋体"/>
          <w:spacing w:val="12"/>
          <w:sz w:val="24"/>
          <w:szCs w:val="24"/>
          <w:highlight w:val="none"/>
        </w:rPr>
      </w:pPr>
    </w:p>
    <w:p w14:paraId="37608250">
      <w:pPr>
        <w:pStyle w:val="22"/>
        <w:rPr>
          <w:rFonts w:hint="default" w:eastAsia="宋体"/>
          <w:lang w:val="en-US" w:eastAsia="zh-CN"/>
        </w:rPr>
      </w:pPr>
    </w:p>
    <w:p w14:paraId="1F9A1069">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73C3F8B3">
      <w:pPr>
        <w:pStyle w:val="22"/>
        <w:rPr>
          <w:rFonts w:hint="default" w:eastAsia="宋体"/>
          <w:lang w:val="en-US" w:eastAsia="zh-CN"/>
        </w:rPr>
      </w:pPr>
    </w:p>
    <w:p w14:paraId="64FA308A">
      <w:pPr>
        <w:adjustRightInd w:val="0"/>
        <w:snapToGrid w:val="0"/>
        <w:spacing w:line="360" w:lineRule="auto"/>
        <w:jc w:val="center"/>
        <w:rPr>
          <w:rFonts w:hint="eastAsia" w:ascii="宋体" w:hAnsi="宋体" w:eastAsia="宋体" w:cs="宋体"/>
          <w:sz w:val="24"/>
          <w:szCs w:val="24"/>
          <w:highlight w:val="none"/>
          <w:lang w:val="en-US" w:eastAsia="zh-CN"/>
        </w:rPr>
      </w:pPr>
    </w:p>
    <w:p w14:paraId="5D1DDF6E">
      <w:pPr>
        <w:adjustRightInd w:val="0"/>
        <w:snapToGrid w:val="0"/>
        <w:spacing w:line="360" w:lineRule="auto"/>
        <w:jc w:val="center"/>
        <w:rPr>
          <w:rFonts w:hint="eastAsia" w:ascii="宋体" w:hAnsi="宋体" w:eastAsia="宋体" w:cs="宋体"/>
          <w:sz w:val="24"/>
          <w:szCs w:val="24"/>
          <w:highlight w:val="none"/>
          <w:lang w:val="en-US" w:eastAsia="zh-CN"/>
        </w:rPr>
      </w:pPr>
    </w:p>
    <w:p w14:paraId="2D26EB54">
      <w:pPr>
        <w:adjustRightInd w:val="0"/>
        <w:snapToGrid w:val="0"/>
        <w:spacing w:line="360" w:lineRule="auto"/>
        <w:jc w:val="center"/>
        <w:rPr>
          <w:rFonts w:hint="eastAsia" w:ascii="宋体" w:hAnsi="宋体" w:eastAsia="宋体" w:cs="宋体"/>
          <w:sz w:val="24"/>
          <w:szCs w:val="24"/>
          <w:highlight w:val="none"/>
          <w:lang w:val="en-US" w:eastAsia="zh-CN"/>
        </w:rPr>
      </w:pPr>
    </w:p>
    <w:p w14:paraId="16540DF5">
      <w:pPr>
        <w:adjustRightInd w:val="0"/>
        <w:snapToGrid w:val="0"/>
        <w:spacing w:line="360" w:lineRule="auto"/>
        <w:jc w:val="center"/>
        <w:rPr>
          <w:rFonts w:hint="eastAsia" w:ascii="宋体" w:hAnsi="宋体" w:eastAsia="宋体" w:cs="宋体"/>
          <w:sz w:val="24"/>
          <w:szCs w:val="24"/>
          <w:highlight w:val="none"/>
          <w:lang w:val="en-US" w:eastAsia="zh-CN"/>
        </w:rPr>
      </w:pPr>
    </w:p>
    <w:p w14:paraId="6EEB234A">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5A12A731">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0EBBA16C">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63526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C040DAC">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46033809">
            <w:pPr>
              <w:jc w:val="center"/>
              <w:rPr>
                <w:rFonts w:hint="eastAsia" w:ascii="宋体" w:hAnsi="宋体" w:eastAsia="宋体" w:cs="宋体"/>
                <w:szCs w:val="21"/>
              </w:rPr>
            </w:pPr>
          </w:p>
        </w:tc>
      </w:tr>
      <w:tr w14:paraId="51143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53D8EF9">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7B02F6E8">
            <w:pPr>
              <w:jc w:val="center"/>
              <w:rPr>
                <w:rFonts w:hint="eastAsia" w:ascii="宋体" w:hAnsi="宋体" w:eastAsia="宋体" w:cs="宋体"/>
                <w:szCs w:val="21"/>
              </w:rPr>
            </w:pPr>
          </w:p>
        </w:tc>
        <w:tc>
          <w:tcPr>
            <w:tcW w:w="1581" w:type="dxa"/>
            <w:noWrap w:val="0"/>
            <w:vAlign w:val="center"/>
          </w:tcPr>
          <w:p w14:paraId="222F817E">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74F80987">
            <w:pPr>
              <w:jc w:val="center"/>
              <w:rPr>
                <w:rFonts w:hint="eastAsia" w:ascii="宋体" w:hAnsi="宋体" w:eastAsia="宋体" w:cs="宋体"/>
                <w:szCs w:val="21"/>
              </w:rPr>
            </w:pPr>
          </w:p>
        </w:tc>
      </w:tr>
      <w:tr w14:paraId="267E4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E94C08C">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0B402908">
            <w:pPr>
              <w:jc w:val="center"/>
              <w:rPr>
                <w:rFonts w:hint="eastAsia" w:ascii="宋体" w:hAnsi="宋体" w:eastAsia="宋体" w:cs="宋体"/>
                <w:szCs w:val="21"/>
              </w:rPr>
            </w:pPr>
          </w:p>
        </w:tc>
        <w:tc>
          <w:tcPr>
            <w:tcW w:w="1581" w:type="dxa"/>
            <w:noWrap w:val="0"/>
            <w:vAlign w:val="center"/>
          </w:tcPr>
          <w:p w14:paraId="7C380209">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35D1D873">
            <w:pPr>
              <w:jc w:val="center"/>
              <w:rPr>
                <w:rFonts w:hint="eastAsia" w:ascii="宋体" w:hAnsi="宋体" w:eastAsia="宋体" w:cs="宋体"/>
                <w:szCs w:val="21"/>
              </w:rPr>
            </w:pPr>
          </w:p>
        </w:tc>
      </w:tr>
      <w:tr w14:paraId="5CBCD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9887941">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FBDF0A9">
            <w:pPr>
              <w:jc w:val="center"/>
              <w:rPr>
                <w:rFonts w:hint="eastAsia" w:ascii="宋体" w:hAnsi="宋体" w:eastAsia="宋体" w:cs="宋体"/>
                <w:szCs w:val="21"/>
              </w:rPr>
            </w:pPr>
          </w:p>
        </w:tc>
        <w:tc>
          <w:tcPr>
            <w:tcW w:w="2384" w:type="dxa"/>
            <w:gridSpan w:val="2"/>
            <w:noWrap w:val="0"/>
            <w:vAlign w:val="center"/>
          </w:tcPr>
          <w:p w14:paraId="704147B4">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03C70AF0">
            <w:pPr>
              <w:jc w:val="center"/>
              <w:rPr>
                <w:rFonts w:hint="eastAsia" w:ascii="宋体" w:hAnsi="宋体" w:eastAsia="宋体" w:cs="宋体"/>
                <w:szCs w:val="21"/>
              </w:rPr>
            </w:pPr>
          </w:p>
        </w:tc>
      </w:tr>
      <w:tr w14:paraId="44689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3F58CE">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5830532D">
            <w:pPr>
              <w:jc w:val="center"/>
              <w:rPr>
                <w:rFonts w:hint="eastAsia" w:ascii="宋体" w:hAnsi="宋体" w:eastAsia="宋体" w:cs="宋体"/>
                <w:szCs w:val="21"/>
              </w:rPr>
            </w:pPr>
          </w:p>
        </w:tc>
        <w:tc>
          <w:tcPr>
            <w:tcW w:w="2384" w:type="dxa"/>
            <w:gridSpan w:val="2"/>
            <w:noWrap w:val="0"/>
            <w:vAlign w:val="center"/>
          </w:tcPr>
          <w:p w14:paraId="42652EB7">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20FAE962">
            <w:pPr>
              <w:rPr>
                <w:rFonts w:hint="eastAsia" w:ascii="宋体" w:hAnsi="宋体" w:eastAsia="宋体" w:cs="宋体"/>
                <w:szCs w:val="21"/>
              </w:rPr>
            </w:pPr>
          </w:p>
        </w:tc>
      </w:tr>
      <w:tr w14:paraId="43904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67692C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412AD81A">
            <w:pPr>
              <w:ind w:firstLine="945" w:firstLineChars="450"/>
              <w:rPr>
                <w:rFonts w:hint="eastAsia" w:ascii="宋体" w:hAnsi="宋体" w:eastAsia="宋体" w:cs="宋体"/>
                <w:szCs w:val="21"/>
              </w:rPr>
            </w:pPr>
          </w:p>
        </w:tc>
        <w:tc>
          <w:tcPr>
            <w:tcW w:w="2384" w:type="dxa"/>
            <w:gridSpan w:val="2"/>
            <w:noWrap w:val="0"/>
            <w:vAlign w:val="center"/>
          </w:tcPr>
          <w:p w14:paraId="176E7250">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F74D6B3">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28A6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756E061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C8C86A0">
            <w:pPr>
              <w:jc w:val="center"/>
              <w:rPr>
                <w:rFonts w:hint="eastAsia" w:ascii="宋体" w:hAnsi="宋体" w:eastAsia="宋体" w:cs="宋体"/>
                <w:szCs w:val="21"/>
              </w:rPr>
            </w:pPr>
          </w:p>
        </w:tc>
      </w:tr>
      <w:tr w14:paraId="5ACEB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4C6399C1">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6464B6F4">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772443B0">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26C0FC19">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2A64B74A">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269B2F6F">
            <w:pPr>
              <w:jc w:val="center"/>
              <w:rPr>
                <w:rFonts w:hint="eastAsia" w:ascii="宋体" w:hAnsi="宋体" w:eastAsia="宋体" w:cs="宋体"/>
                <w:szCs w:val="21"/>
              </w:rPr>
            </w:pPr>
            <w:r>
              <w:rPr>
                <w:rFonts w:hint="eastAsia" w:ascii="宋体" w:hAnsi="宋体" w:eastAsia="宋体" w:cs="宋体"/>
                <w:kern w:val="0"/>
                <w:szCs w:val="21"/>
              </w:rPr>
              <w:t>财务人员</w:t>
            </w:r>
          </w:p>
        </w:tc>
      </w:tr>
      <w:tr w14:paraId="4496B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C6B1AB1">
            <w:pPr>
              <w:jc w:val="center"/>
              <w:rPr>
                <w:rFonts w:hint="eastAsia" w:ascii="宋体" w:hAnsi="宋体" w:eastAsia="宋体" w:cs="宋体"/>
                <w:szCs w:val="21"/>
              </w:rPr>
            </w:pPr>
          </w:p>
        </w:tc>
        <w:tc>
          <w:tcPr>
            <w:tcW w:w="1381" w:type="dxa"/>
            <w:noWrap w:val="0"/>
            <w:vAlign w:val="center"/>
          </w:tcPr>
          <w:p w14:paraId="28CF8B31">
            <w:pPr>
              <w:jc w:val="center"/>
              <w:rPr>
                <w:rFonts w:hint="eastAsia" w:ascii="宋体" w:hAnsi="宋体" w:eastAsia="宋体" w:cs="宋体"/>
                <w:szCs w:val="21"/>
              </w:rPr>
            </w:pPr>
          </w:p>
        </w:tc>
        <w:tc>
          <w:tcPr>
            <w:tcW w:w="1500" w:type="dxa"/>
            <w:gridSpan w:val="2"/>
            <w:noWrap w:val="0"/>
            <w:vAlign w:val="center"/>
          </w:tcPr>
          <w:p w14:paraId="33A94A9E">
            <w:pPr>
              <w:jc w:val="center"/>
              <w:rPr>
                <w:rFonts w:hint="eastAsia" w:ascii="宋体" w:hAnsi="宋体" w:eastAsia="宋体" w:cs="宋体"/>
                <w:szCs w:val="21"/>
              </w:rPr>
            </w:pPr>
          </w:p>
        </w:tc>
        <w:tc>
          <w:tcPr>
            <w:tcW w:w="1633" w:type="dxa"/>
            <w:noWrap w:val="0"/>
            <w:vAlign w:val="center"/>
          </w:tcPr>
          <w:p w14:paraId="68153ED2">
            <w:pPr>
              <w:jc w:val="center"/>
              <w:rPr>
                <w:rFonts w:hint="eastAsia" w:ascii="宋体" w:hAnsi="宋体" w:eastAsia="宋体" w:cs="宋体"/>
                <w:szCs w:val="21"/>
              </w:rPr>
            </w:pPr>
          </w:p>
        </w:tc>
        <w:tc>
          <w:tcPr>
            <w:tcW w:w="1581" w:type="dxa"/>
            <w:noWrap w:val="0"/>
            <w:vAlign w:val="center"/>
          </w:tcPr>
          <w:p w14:paraId="6F0B0536">
            <w:pPr>
              <w:jc w:val="center"/>
              <w:rPr>
                <w:rFonts w:hint="eastAsia" w:ascii="宋体" w:hAnsi="宋体" w:eastAsia="宋体" w:cs="宋体"/>
                <w:szCs w:val="21"/>
              </w:rPr>
            </w:pPr>
          </w:p>
        </w:tc>
        <w:tc>
          <w:tcPr>
            <w:tcW w:w="1101" w:type="dxa"/>
            <w:noWrap w:val="0"/>
            <w:vAlign w:val="center"/>
          </w:tcPr>
          <w:p w14:paraId="75801751">
            <w:pPr>
              <w:jc w:val="center"/>
              <w:rPr>
                <w:rFonts w:hint="eastAsia" w:ascii="宋体" w:hAnsi="宋体" w:eastAsia="宋体" w:cs="宋体"/>
                <w:szCs w:val="21"/>
              </w:rPr>
            </w:pPr>
          </w:p>
        </w:tc>
      </w:tr>
      <w:tr w14:paraId="7DD13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2F247C23">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476127B5">
            <w:pPr>
              <w:tabs>
                <w:tab w:val="left" w:pos="1800"/>
              </w:tabs>
              <w:autoSpaceDE w:val="0"/>
              <w:autoSpaceDN w:val="0"/>
              <w:adjustRightInd w:val="0"/>
              <w:rPr>
                <w:rFonts w:hint="eastAsia" w:ascii="宋体" w:hAnsi="宋体" w:eastAsia="宋体" w:cs="宋体"/>
                <w:kern w:val="0"/>
                <w:szCs w:val="21"/>
              </w:rPr>
            </w:pPr>
          </w:p>
        </w:tc>
      </w:tr>
    </w:tbl>
    <w:p w14:paraId="5E836C12">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641664BD">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2B404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4C446519">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1958A6D3">
      <w:pPr>
        <w:pStyle w:val="22"/>
        <w:rPr>
          <w:rFonts w:hint="eastAsia"/>
          <w:color w:val="auto"/>
          <w:highlight w:val="none"/>
        </w:rPr>
      </w:pPr>
    </w:p>
    <w:p w14:paraId="121F9F89">
      <w:pPr>
        <w:spacing w:line="360" w:lineRule="auto"/>
        <w:ind w:firstLine="723" w:firstLineChars="300"/>
        <w:rPr>
          <w:rFonts w:hint="eastAsia" w:ascii="宋体" w:hAnsi="宋体"/>
          <w:b/>
          <w:bCs/>
          <w:sz w:val="24"/>
          <w:szCs w:val="24"/>
          <w:highlight w:val="none"/>
        </w:rPr>
      </w:pPr>
    </w:p>
    <w:p w14:paraId="1ADD9977">
      <w:pPr>
        <w:spacing w:line="360" w:lineRule="auto"/>
        <w:ind w:firstLine="723" w:firstLineChars="300"/>
        <w:rPr>
          <w:rFonts w:hint="eastAsia" w:ascii="宋体" w:hAnsi="宋体"/>
          <w:b/>
          <w:bCs/>
          <w:sz w:val="24"/>
          <w:szCs w:val="24"/>
          <w:highlight w:val="none"/>
        </w:rPr>
      </w:pPr>
    </w:p>
    <w:p w14:paraId="0E7669CD">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7A45923C">
      <w:pPr>
        <w:pStyle w:val="5"/>
        <w:rPr>
          <w:rFonts w:hint="eastAsia"/>
        </w:rPr>
      </w:pPr>
    </w:p>
    <w:p w14:paraId="7891BE8A">
      <w:pPr>
        <w:jc w:val="both"/>
        <w:rPr>
          <w:rFonts w:hint="eastAsia" w:ascii="宋体" w:hAnsi="宋体" w:eastAsia="宋体" w:cs="宋体"/>
          <w:b/>
          <w:bCs/>
          <w:sz w:val="24"/>
          <w:szCs w:val="24"/>
          <w:highlight w:val="none"/>
        </w:rPr>
      </w:pPr>
    </w:p>
    <w:p w14:paraId="44C888B0">
      <w:pPr>
        <w:pStyle w:val="5"/>
        <w:rPr>
          <w:rFonts w:hint="eastAsia" w:ascii="宋体" w:hAnsi="宋体" w:eastAsia="宋体" w:cs="宋体"/>
          <w:sz w:val="24"/>
          <w:szCs w:val="24"/>
          <w:highlight w:val="none"/>
        </w:rPr>
      </w:pPr>
    </w:p>
    <w:p w14:paraId="3133241B">
      <w:pPr>
        <w:jc w:val="center"/>
        <w:rPr>
          <w:rFonts w:hint="eastAsia" w:ascii="宋体" w:hAnsi="宋体" w:eastAsia="宋体" w:cs="宋体"/>
          <w:b/>
          <w:bCs/>
          <w:sz w:val="24"/>
          <w:szCs w:val="24"/>
          <w:highlight w:val="none"/>
        </w:rPr>
      </w:pPr>
    </w:p>
    <w:p w14:paraId="30B7324E">
      <w:pPr>
        <w:pStyle w:val="17"/>
        <w:rPr>
          <w:rFonts w:hint="eastAsia"/>
          <w:b/>
          <w:bCs/>
          <w:lang w:val="en-US" w:eastAsia="zh-CN"/>
        </w:rPr>
      </w:pPr>
      <w:r>
        <w:rPr>
          <w:rFonts w:hint="eastAsia"/>
          <w:b/>
          <w:bCs/>
          <w:lang w:val="en-US" w:eastAsia="zh-CN"/>
        </w:rPr>
        <w:t>满足《中华人民共和国政府采购法》第二十二条承诺函</w:t>
      </w:r>
    </w:p>
    <w:p w14:paraId="64FB39B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0A9311F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09CEF9F0">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5283E8DF">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3A160B2E">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4F7AA7DA">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56B5F9A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CBAACE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760B230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4904A3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32215CA6">
      <w:pPr>
        <w:rPr>
          <w:rFonts w:hint="eastAsia"/>
          <w:lang w:val="en-US" w:eastAsia="zh-CN"/>
        </w:rPr>
      </w:pPr>
    </w:p>
    <w:p w14:paraId="1EE60B89">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0D63F16B">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149B2A67">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123BADCD">
      <w:pPr>
        <w:spacing w:line="300" w:lineRule="auto"/>
        <w:jc w:val="center"/>
        <w:rPr>
          <w:rFonts w:hint="eastAsia" w:ascii="宋体" w:hAnsi="宋体" w:eastAsia="宋体" w:cs="宋体"/>
          <w:b/>
          <w:sz w:val="24"/>
          <w:szCs w:val="24"/>
          <w:lang w:val="en-US" w:eastAsia="zh-CN"/>
        </w:rPr>
      </w:pPr>
    </w:p>
    <w:p w14:paraId="0028C08C">
      <w:pPr>
        <w:spacing w:line="300" w:lineRule="auto"/>
        <w:jc w:val="center"/>
        <w:rPr>
          <w:rFonts w:hint="eastAsia" w:ascii="宋体" w:hAnsi="宋体" w:eastAsia="宋体" w:cs="宋体"/>
          <w:b/>
          <w:sz w:val="24"/>
          <w:szCs w:val="24"/>
          <w:lang w:val="en-US" w:eastAsia="zh-CN"/>
        </w:rPr>
      </w:pPr>
    </w:p>
    <w:p w14:paraId="7F93CA2E">
      <w:pPr>
        <w:spacing w:line="300" w:lineRule="auto"/>
        <w:jc w:val="both"/>
        <w:rPr>
          <w:rFonts w:hint="eastAsia" w:ascii="宋体" w:hAnsi="宋体" w:eastAsia="宋体" w:cs="宋体"/>
          <w:b/>
          <w:sz w:val="24"/>
          <w:szCs w:val="24"/>
          <w:lang w:val="en-US" w:eastAsia="zh-CN"/>
        </w:rPr>
      </w:pPr>
    </w:p>
    <w:p w14:paraId="38AE23A5">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61E74C3E">
      <w:pPr>
        <w:spacing w:line="300" w:lineRule="auto"/>
        <w:jc w:val="center"/>
        <w:rPr>
          <w:rFonts w:hint="eastAsia" w:ascii="宋体" w:hAnsi="宋体" w:eastAsia="宋体" w:cs="宋体"/>
          <w:b/>
          <w:sz w:val="24"/>
          <w:szCs w:val="24"/>
          <w:lang w:val="en-US" w:eastAsia="zh-CN"/>
        </w:rPr>
      </w:pPr>
    </w:p>
    <w:p w14:paraId="5EFC0A6F">
      <w:pPr>
        <w:pStyle w:val="17"/>
        <w:rPr>
          <w:rFonts w:hint="eastAsia" w:ascii="宋体" w:hAnsi="宋体" w:eastAsia="宋体" w:cs="宋体"/>
          <w:b/>
          <w:sz w:val="24"/>
          <w:szCs w:val="24"/>
          <w:lang w:val="en-US" w:eastAsia="zh-CN"/>
        </w:rPr>
      </w:pPr>
    </w:p>
    <w:p w14:paraId="337DA8D8">
      <w:pPr>
        <w:rPr>
          <w:rFonts w:hint="eastAsia" w:ascii="宋体" w:hAnsi="宋体" w:eastAsia="宋体" w:cs="宋体"/>
          <w:b/>
          <w:sz w:val="24"/>
          <w:szCs w:val="24"/>
          <w:lang w:val="en-US" w:eastAsia="zh-CN"/>
        </w:rPr>
      </w:pPr>
    </w:p>
    <w:p w14:paraId="7DD0ED87">
      <w:pPr>
        <w:pStyle w:val="17"/>
        <w:rPr>
          <w:rFonts w:hint="eastAsia" w:ascii="宋体" w:hAnsi="宋体" w:eastAsia="宋体" w:cs="宋体"/>
          <w:b/>
          <w:sz w:val="24"/>
          <w:szCs w:val="24"/>
          <w:lang w:val="en-US" w:eastAsia="zh-CN"/>
        </w:rPr>
      </w:pPr>
    </w:p>
    <w:p w14:paraId="1DFFF7F2">
      <w:pPr>
        <w:rPr>
          <w:rFonts w:hint="eastAsia" w:ascii="宋体" w:hAnsi="宋体" w:eastAsia="宋体" w:cs="宋体"/>
          <w:b/>
          <w:sz w:val="24"/>
          <w:szCs w:val="24"/>
          <w:lang w:val="en-US" w:eastAsia="zh-CN"/>
        </w:rPr>
      </w:pPr>
    </w:p>
    <w:p w14:paraId="496EF187">
      <w:pPr>
        <w:pStyle w:val="17"/>
        <w:rPr>
          <w:rFonts w:hint="eastAsia" w:ascii="宋体" w:hAnsi="宋体" w:eastAsia="宋体" w:cs="宋体"/>
          <w:b/>
          <w:sz w:val="24"/>
          <w:szCs w:val="24"/>
          <w:lang w:val="en-US" w:eastAsia="zh-CN"/>
        </w:rPr>
      </w:pPr>
    </w:p>
    <w:p w14:paraId="4CE0D6C5">
      <w:pPr>
        <w:rPr>
          <w:rFonts w:hint="eastAsia" w:ascii="宋体" w:hAnsi="宋体" w:eastAsia="宋体" w:cs="宋体"/>
          <w:b/>
          <w:sz w:val="24"/>
          <w:szCs w:val="24"/>
          <w:lang w:val="en-US" w:eastAsia="zh-CN"/>
        </w:rPr>
      </w:pPr>
    </w:p>
    <w:p w14:paraId="3E06E26F">
      <w:pPr>
        <w:pStyle w:val="17"/>
        <w:rPr>
          <w:rFonts w:hint="eastAsia" w:ascii="宋体" w:hAnsi="宋体" w:eastAsia="宋体" w:cs="宋体"/>
          <w:b/>
          <w:sz w:val="24"/>
          <w:szCs w:val="24"/>
          <w:lang w:val="en-US" w:eastAsia="zh-CN"/>
        </w:rPr>
      </w:pPr>
    </w:p>
    <w:p w14:paraId="2FBBBAA6">
      <w:pPr>
        <w:rPr>
          <w:rFonts w:hint="eastAsia" w:ascii="宋体" w:hAnsi="宋体" w:eastAsia="宋体" w:cs="宋体"/>
          <w:b/>
          <w:sz w:val="24"/>
          <w:szCs w:val="24"/>
          <w:lang w:val="en-US" w:eastAsia="zh-CN"/>
        </w:rPr>
      </w:pPr>
    </w:p>
    <w:p w14:paraId="2007E89C">
      <w:pPr>
        <w:pStyle w:val="17"/>
        <w:rPr>
          <w:rFonts w:hint="eastAsia" w:ascii="宋体" w:hAnsi="宋体" w:eastAsia="宋体" w:cs="宋体"/>
          <w:b/>
          <w:sz w:val="24"/>
          <w:szCs w:val="24"/>
          <w:lang w:val="en-US" w:eastAsia="zh-CN"/>
        </w:rPr>
      </w:pPr>
    </w:p>
    <w:p w14:paraId="2D219246">
      <w:pPr>
        <w:pStyle w:val="17"/>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信用中国查询结果</w:t>
      </w:r>
    </w:p>
    <w:p w14:paraId="24D75DB8">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36E4A64A">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5C69A57">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0D13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6318341">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6EBBF60D">
            <w:pPr>
              <w:pStyle w:val="8"/>
              <w:spacing w:line="360" w:lineRule="auto"/>
              <w:ind w:right="150"/>
              <w:jc w:val="center"/>
              <w:rPr>
                <w:rFonts w:hint="eastAsia" w:ascii="宋体" w:hAnsi="宋体" w:eastAsia="宋体" w:cs="宋体"/>
                <w:sz w:val="24"/>
                <w:szCs w:val="24"/>
                <w:highlight w:val="none"/>
                <w:lang w:val="en-US" w:eastAsia="zh-CN"/>
              </w:rPr>
            </w:pPr>
          </w:p>
          <w:p w14:paraId="1F46D6E6">
            <w:pPr>
              <w:pStyle w:val="8"/>
              <w:spacing w:line="360" w:lineRule="auto"/>
              <w:ind w:right="150"/>
              <w:jc w:val="both"/>
              <w:rPr>
                <w:rFonts w:hint="default" w:ascii="宋体" w:hAnsi="宋体" w:eastAsia="宋体" w:cs="宋体"/>
                <w:sz w:val="24"/>
                <w:szCs w:val="24"/>
                <w:highlight w:val="none"/>
                <w:lang w:val="en-US"/>
              </w:rPr>
            </w:pPr>
          </w:p>
        </w:tc>
      </w:tr>
      <w:tr w14:paraId="00C5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5933485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026B80E5">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3D2CACB8">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85134A6">
            <w:pPr>
              <w:pStyle w:val="8"/>
              <w:spacing w:line="240" w:lineRule="atLeast"/>
              <w:ind w:left="150" w:right="150"/>
              <w:rPr>
                <w:rFonts w:hint="eastAsia" w:ascii="宋体" w:hAnsi="宋体" w:eastAsia="宋体" w:cs="宋体"/>
                <w:sz w:val="24"/>
                <w:szCs w:val="24"/>
                <w:highlight w:val="none"/>
              </w:rPr>
            </w:pPr>
          </w:p>
          <w:p w14:paraId="78D5E918">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C11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6DA50FB8">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77EB275">
            <w:pPr>
              <w:pStyle w:val="8"/>
              <w:spacing w:line="240" w:lineRule="atLeast"/>
              <w:ind w:left="150" w:right="150"/>
              <w:jc w:val="center"/>
              <w:rPr>
                <w:rFonts w:hint="eastAsia" w:ascii="宋体" w:hAnsi="宋体" w:eastAsia="宋体" w:cs="宋体"/>
                <w:sz w:val="24"/>
                <w:szCs w:val="24"/>
                <w:highlight w:val="none"/>
              </w:rPr>
            </w:pPr>
          </w:p>
        </w:tc>
      </w:tr>
      <w:tr w14:paraId="0051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5A76D37E">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120F5604">
            <w:pPr>
              <w:pStyle w:val="8"/>
              <w:spacing w:line="240" w:lineRule="atLeast"/>
              <w:ind w:left="150" w:right="150"/>
              <w:jc w:val="center"/>
              <w:rPr>
                <w:rFonts w:hint="eastAsia" w:ascii="宋体" w:hAnsi="宋体" w:eastAsia="宋体" w:cs="宋体"/>
                <w:sz w:val="24"/>
                <w:szCs w:val="24"/>
                <w:highlight w:val="none"/>
              </w:rPr>
            </w:pPr>
          </w:p>
        </w:tc>
      </w:tr>
      <w:tr w14:paraId="33B1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18992573">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06FA64D6">
            <w:pPr>
              <w:pStyle w:val="8"/>
              <w:spacing w:line="240" w:lineRule="atLeast"/>
              <w:ind w:left="150" w:right="150"/>
              <w:jc w:val="center"/>
              <w:rPr>
                <w:rFonts w:hint="eastAsia" w:ascii="宋体" w:hAnsi="宋体" w:eastAsia="宋体" w:cs="宋体"/>
                <w:sz w:val="24"/>
                <w:szCs w:val="24"/>
                <w:highlight w:val="none"/>
              </w:rPr>
            </w:pPr>
          </w:p>
        </w:tc>
      </w:tr>
    </w:tbl>
    <w:p w14:paraId="23EF6C6D">
      <w:pPr>
        <w:pStyle w:val="8"/>
        <w:tabs>
          <w:tab w:val="left" w:pos="5580"/>
        </w:tabs>
        <w:spacing w:before="120" w:line="360" w:lineRule="auto"/>
        <w:rPr>
          <w:rFonts w:hint="eastAsia" w:ascii="宋体" w:hAnsi="宋体" w:eastAsia="宋体" w:cs="宋体"/>
          <w:bCs/>
          <w:kern w:val="0"/>
          <w:sz w:val="24"/>
          <w:szCs w:val="24"/>
          <w:highlight w:val="none"/>
        </w:rPr>
      </w:pPr>
    </w:p>
    <w:p w14:paraId="7B860942">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9CE6599">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3DCA641">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0AB7848">
      <w:pPr>
        <w:spacing w:line="300" w:lineRule="auto"/>
        <w:rPr>
          <w:rFonts w:hint="eastAsia" w:ascii="宋体" w:hAnsi="宋体" w:eastAsia="宋体" w:cs="宋体"/>
          <w:sz w:val="24"/>
          <w:szCs w:val="24"/>
          <w:highlight w:val="none"/>
          <w:u w:val="single"/>
        </w:rPr>
      </w:pPr>
    </w:p>
    <w:p w14:paraId="0CD40AAF">
      <w:pPr>
        <w:spacing w:line="300" w:lineRule="auto"/>
        <w:rPr>
          <w:rFonts w:hint="eastAsia" w:ascii="宋体" w:hAnsi="宋体" w:eastAsia="宋体" w:cs="宋体"/>
          <w:b/>
          <w:bCs/>
          <w:sz w:val="24"/>
          <w:szCs w:val="24"/>
          <w:highlight w:val="none"/>
          <w:u w:val="single"/>
        </w:rPr>
      </w:pPr>
    </w:p>
    <w:p w14:paraId="6DED6552">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22342425">
      <w:pPr>
        <w:spacing w:line="300" w:lineRule="auto"/>
        <w:jc w:val="center"/>
        <w:rPr>
          <w:rFonts w:hint="eastAsia" w:ascii="黑体" w:hAnsi="黑体" w:eastAsia="黑体" w:cs="黑体"/>
          <w:b w:val="0"/>
          <w:bCs w:val="0"/>
          <w:sz w:val="24"/>
          <w:szCs w:val="24"/>
          <w:highlight w:val="none"/>
          <w:u w:val="none"/>
          <w:lang w:val="en-US" w:eastAsia="zh-CN"/>
        </w:rPr>
      </w:pPr>
    </w:p>
    <w:p w14:paraId="53A7DCB6">
      <w:pPr>
        <w:spacing w:line="300" w:lineRule="auto"/>
        <w:jc w:val="center"/>
        <w:rPr>
          <w:rFonts w:hint="eastAsia" w:ascii="黑体" w:hAnsi="黑体" w:eastAsia="黑体" w:cs="黑体"/>
          <w:b w:val="0"/>
          <w:bCs w:val="0"/>
          <w:sz w:val="24"/>
          <w:szCs w:val="24"/>
          <w:highlight w:val="none"/>
          <w:u w:val="none"/>
          <w:lang w:val="en-US" w:eastAsia="zh-CN"/>
        </w:rPr>
      </w:pPr>
    </w:p>
    <w:p w14:paraId="4DADB058">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559004D5">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7234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53C50DD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51EE39F0">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534E6E4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319CF5A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1D9A2AB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3FB34C79">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20DD31C8">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67B0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755F879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3232FCF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4E30782E">
            <w:pPr>
              <w:spacing w:line="300" w:lineRule="auto"/>
              <w:rPr>
                <w:rFonts w:hint="eastAsia" w:ascii="宋体" w:hAnsi="宋体" w:eastAsia="宋体" w:cs="宋体"/>
                <w:b/>
                <w:color w:val="auto"/>
                <w:sz w:val="24"/>
                <w:highlight w:val="none"/>
              </w:rPr>
            </w:pPr>
          </w:p>
        </w:tc>
        <w:tc>
          <w:tcPr>
            <w:tcW w:w="1292" w:type="dxa"/>
            <w:noWrap w:val="0"/>
            <w:vAlign w:val="top"/>
          </w:tcPr>
          <w:p w14:paraId="02175A88">
            <w:pPr>
              <w:spacing w:line="300" w:lineRule="auto"/>
              <w:rPr>
                <w:rFonts w:hint="eastAsia" w:ascii="宋体" w:hAnsi="宋体" w:eastAsia="宋体" w:cs="宋体"/>
                <w:b/>
                <w:color w:val="auto"/>
                <w:sz w:val="24"/>
                <w:highlight w:val="none"/>
              </w:rPr>
            </w:pPr>
          </w:p>
        </w:tc>
        <w:tc>
          <w:tcPr>
            <w:tcW w:w="1477" w:type="dxa"/>
            <w:noWrap w:val="0"/>
            <w:vAlign w:val="top"/>
          </w:tcPr>
          <w:p w14:paraId="76E91C32">
            <w:pPr>
              <w:spacing w:line="300" w:lineRule="auto"/>
              <w:rPr>
                <w:rFonts w:hint="eastAsia" w:ascii="宋体" w:hAnsi="宋体" w:eastAsia="宋体" w:cs="宋体"/>
                <w:b/>
                <w:color w:val="auto"/>
                <w:sz w:val="24"/>
                <w:highlight w:val="none"/>
              </w:rPr>
            </w:pPr>
          </w:p>
        </w:tc>
        <w:tc>
          <w:tcPr>
            <w:tcW w:w="1408" w:type="dxa"/>
            <w:noWrap w:val="0"/>
            <w:vAlign w:val="top"/>
          </w:tcPr>
          <w:p w14:paraId="504E97E8">
            <w:pPr>
              <w:spacing w:line="300" w:lineRule="auto"/>
              <w:rPr>
                <w:rFonts w:hint="eastAsia" w:ascii="宋体" w:hAnsi="宋体" w:eastAsia="宋体" w:cs="宋体"/>
                <w:b/>
                <w:color w:val="auto"/>
                <w:sz w:val="24"/>
                <w:highlight w:val="none"/>
              </w:rPr>
            </w:pPr>
          </w:p>
        </w:tc>
        <w:tc>
          <w:tcPr>
            <w:tcW w:w="1637" w:type="dxa"/>
            <w:noWrap w:val="0"/>
            <w:vAlign w:val="top"/>
          </w:tcPr>
          <w:p w14:paraId="6A357EAD">
            <w:pPr>
              <w:spacing w:line="300" w:lineRule="auto"/>
              <w:rPr>
                <w:rFonts w:hint="eastAsia" w:ascii="宋体" w:hAnsi="宋体" w:eastAsia="宋体" w:cs="宋体"/>
                <w:b/>
                <w:color w:val="auto"/>
                <w:sz w:val="24"/>
                <w:highlight w:val="none"/>
              </w:rPr>
            </w:pPr>
          </w:p>
        </w:tc>
      </w:tr>
      <w:tr w14:paraId="0132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72EFF64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7AC024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20D6D62F">
            <w:pPr>
              <w:spacing w:line="300" w:lineRule="auto"/>
              <w:rPr>
                <w:rFonts w:hint="eastAsia" w:ascii="宋体" w:hAnsi="宋体" w:eastAsia="宋体" w:cs="宋体"/>
                <w:b/>
                <w:color w:val="auto"/>
                <w:sz w:val="24"/>
                <w:highlight w:val="none"/>
              </w:rPr>
            </w:pPr>
          </w:p>
        </w:tc>
        <w:tc>
          <w:tcPr>
            <w:tcW w:w="1292" w:type="dxa"/>
            <w:noWrap w:val="0"/>
            <w:vAlign w:val="top"/>
          </w:tcPr>
          <w:p w14:paraId="408C81DE">
            <w:pPr>
              <w:spacing w:line="300" w:lineRule="auto"/>
              <w:rPr>
                <w:rFonts w:hint="eastAsia" w:ascii="宋体" w:hAnsi="宋体" w:eastAsia="宋体" w:cs="宋体"/>
                <w:b/>
                <w:color w:val="auto"/>
                <w:sz w:val="24"/>
                <w:highlight w:val="none"/>
              </w:rPr>
            </w:pPr>
          </w:p>
        </w:tc>
        <w:tc>
          <w:tcPr>
            <w:tcW w:w="1477" w:type="dxa"/>
            <w:noWrap w:val="0"/>
            <w:vAlign w:val="top"/>
          </w:tcPr>
          <w:p w14:paraId="262CD12D">
            <w:pPr>
              <w:spacing w:line="300" w:lineRule="auto"/>
              <w:rPr>
                <w:rFonts w:hint="eastAsia" w:ascii="宋体" w:hAnsi="宋体" w:eastAsia="宋体" w:cs="宋体"/>
                <w:b/>
                <w:color w:val="auto"/>
                <w:sz w:val="24"/>
                <w:highlight w:val="none"/>
              </w:rPr>
            </w:pPr>
          </w:p>
        </w:tc>
        <w:tc>
          <w:tcPr>
            <w:tcW w:w="1408" w:type="dxa"/>
            <w:noWrap w:val="0"/>
            <w:vAlign w:val="top"/>
          </w:tcPr>
          <w:p w14:paraId="0E3D926C">
            <w:pPr>
              <w:spacing w:line="300" w:lineRule="auto"/>
              <w:rPr>
                <w:rFonts w:hint="eastAsia" w:ascii="宋体" w:hAnsi="宋体" w:eastAsia="宋体" w:cs="宋体"/>
                <w:b/>
                <w:color w:val="auto"/>
                <w:sz w:val="24"/>
                <w:highlight w:val="none"/>
              </w:rPr>
            </w:pPr>
          </w:p>
        </w:tc>
        <w:tc>
          <w:tcPr>
            <w:tcW w:w="1637" w:type="dxa"/>
            <w:noWrap w:val="0"/>
            <w:vAlign w:val="top"/>
          </w:tcPr>
          <w:p w14:paraId="0F0DA78E">
            <w:pPr>
              <w:spacing w:line="300" w:lineRule="auto"/>
              <w:rPr>
                <w:rFonts w:hint="eastAsia" w:ascii="宋体" w:hAnsi="宋体" w:eastAsia="宋体" w:cs="宋体"/>
                <w:b/>
                <w:color w:val="auto"/>
                <w:sz w:val="24"/>
                <w:highlight w:val="none"/>
              </w:rPr>
            </w:pPr>
          </w:p>
        </w:tc>
      </w:tr>
      <w:tr w14:paraId="38E9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98F740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4E6F7D1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49891AF2">
            <w:pPr>
              <w:spacing w:line="300" w:lineRule="auto"/>
              <w:rPr>
                <w:rFonts w:hint="eastAsia" w:ascii="宋体" w:hAnsi="宋体" w:eastAsia="宋体" w:cs="宋体"/>
                <w:b/>
                <w:color w:val="auto"/>
                <w:sz w:val="24"/>
                <w:highlight w:val="none"/>
              </w:rPr>
            </w:pPr>
          </w:p>
        </w:tc>
        <w:tc>
          <w:tcPr>
            <w:tcW w:w="1292" w:type="dxa"/>
            <w:noWrap w:val="0"/>
            <w:vAlign w:val="top"/>
          </w:tcPr>
          <w:p w14:paraId="7A1276C8">
            <w:pPr>
              <w:spacing w:line="300" w:lineRule="auto"/>
              <w:rPr>
                <w:rFonts w:hint="eastAsia" w:ascii="宋体" w:hAnsi="宋体" w:eastAsia="宋体" w:cs="宋体"/>
                <w:b/>
                <w:color w:val="auto"/>
                <w:sz w:val="24"/>
                <w:highlight w:val="none"/>
              </w:rPr>
            </w:pPr>
          </w:p>
        </w:tc>
        <w:tc>
          <w:tcPr>
            <w:tcW w:w="1477" w:type="dxa"/>
            <w:noWrap w:val="0"/>
            <w:vAlign w:val="top"/>
          </w:tcPr>
          <w:p w14:paraId="40F20992">
            <w:pPr>
              <w:spacing w:line="300" w:lineRule="auto"/>
              <w:rPr>
                <w:rFonts w:hint="eastAsia" w:ascii="宋体" w:hAnsi="宋体" w:eastAsia="宋体" w:cs="宋体"/>
                <w:b/>
                <w:color w:val="auto"/>
                <w:sz w:val="24"/>
                <w:highlight w:val="none"/>
              </w:rPr>
            </w:pPr>
          </w:p>
        </w:tc>
        <w:tc>
          <w:tcPr>
            <w:tcW w:w="1408" w:type="dxa"/>
            <w:noWrap w:val="0"/>
            <w:vAlign w:val="top"/>
          </w:tcPr>
          <w:p w14:paraId="50FE98A2">
            <w:pPr>
              <w:spacing w:line="300" w:lineRule="auto"/>
              <w:rPr>
                <w:rFonts w:hint="eastAsia" w:ascii="宋体" w:hAnsi="宋体" w:eastAsia="宋体" w:cs="宋体"/>
                <w:b/>
                <w:color w:val="auto"/>
                <w:sz w:val="24"/>
                <w:highlight w:val="none"/>
              </w:rPr>
            </w:pPr>
          </w:p>
        </w:tc>
        <w:tc>
          <w:tcPr>
            <w:tcW w:w="1637" w:type="dxa"/>
            <w:noWrap w:val="0"/>
            <w:vAlign w:val="top"/>
          </w:tcPr>
          <w:p w14:paraId="52E7CFB8">
            <w:pPr>
              <w:spacing w:line="300" w:lineRule="auto"/>
              <w:rPr>
                <w:rFonts w:hint="eastAsia" w:ascii="宋体" w:hAnsi="宋体" w:eastAsia="宋体" w:cs="宋体"/>
                <w:b/>
                <w:color w:val="auto"/>
                <w:sz w:val="24"/>
                <w:highlight w:val="none"/>
              </w:rPr>
            </w:pPr>
          </w:p>
        </w:tc>
      </w:tr>
      <w:tr w14:paraId="44E1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77976F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149ADB3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CBCA696">
            <w:pPr>
              <w:spacing w:line="300" w:lineRule="auto"/>
              <w:rPr>
                <w:rFonts w:hint="eastAsia" w:ascii="宋体" w:hAnsi="宋体" w:eastAsia="宋体" w:cs="宋体"/>
                <w:b/>
                <w:color w:val="auto"/>
                <w:sz w:val="24"/>
                <w:highlight w:val="none"/>
              </w:rPr>
            </w:pPr>
          </w:p>
        </w:tc>
        <w:tc>
          <w:tcPr>
            <w:tcW w:w="1292" w:type="dxa"/>
            <w:noWrap w:val="0"/>
            <w:vAlign w:val="top"/>
          </w:tcPr>
          <w:p w14:paraId="5BD6075B">
            <w:pPr>
              <w:spacing w:line="300" w:lineRule="auto"/>
              <w:rPr>
                <w:rFonts w:hint="eastAsia" w:ascii="宋体" w:hAnsi="宋体" w:eastAsia="宋体" w:cs="宋体"/>
                <w:b/>
                <w:color w:val="auto"/>
                <w:sz w:val="24"/>
                <w:highlight w:val="none"/>
              </w:rPr>
            </w:pPr>
          </w:p>
        </w:tc>
        <w:tc>
          <w:tcPr>
            <w:tcW w:w="1477" w:type="dxa"/>
            <w:noWrap w:val="0"/>
            <w:vAlign w:val="top"/>
          </w:tcPr>
          <w:p w14:paraId="32058C66">
            <w:pPr>
              <w:spacing w:line="300" w:lineRule="auto"/>
              <w:rPr>
                <w:rFonts w:hint="eastAsia" w:ascii="宋体" w:hAnsi="宋体" w:eastAsia="宋体" w:cs="宋体"/>
                <w:b/>
                <w:color w:val="auto"/>
                <w:sz w:val="24"/>
                <w:highlight w:val="none"/>
              </w:rPr>
            </w:pPr>
          </w:p>
        </w:tc>
        <w:tc>
          <w:tcPr>
            <w:tcW w:w="1408" w:type="dxa"/>
            <w:noWrap w:val="0"/>
            <w:vAlign w:val="top"/>
          </w:tcPr>
          <w:p w14:paraId="7135F849">
            <w:pPr>
              <w:spacing w:line="300" w:lineRule="auto"/>
              <w:rPr>
                <w:rFonts w:hint="eastAsia" w:ascii="宋体" w:hAnsi="宋体" w:eastAsia="宋体" w:cs="宋体"/>
                <w:b/>
                <w:color w:val="auto"/>
                <w:sz w:val="24"/>
                <w:highlight w:val="none"/>
              </w:rPr>
            </w:pPr>
          </w:p>
        </w:tc>
        <w:tc>
          <w:tcPr>
            <w:tcW w:w="1637" w:type="dxa"/>
            <w:noWrap w:val="0"/>
            <w:vAlign w:val="top"/>
          </w:tcPr>
          <w:p w14:paraId="4F1D05BB">
            <w:pPr>
              <w:spacing w:line="300" w:lineRule="auto"/>
              <w:rPr>
                <w:rFonts w:hint="eastAsia" w:ascii="宋体" w:hAnsi="宋体" w:eastAsia="宋体" w:cs="宋体"/>
                <w:b/>
                <w:color w:val="auto"/>
                <w:sz w:val="24"/>
                <w:highlight w:val="none"/>
              </w:rPr>
            </w:pPr>
          </w:p>
        </w:tc>
      </w:tr>
      <w:tr w14:paraId="230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DE62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30A125AF">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0745A93">
            <w:pPr>
              <w:spacing w:line="300" w:lineRule="auto"/>
              <w:rPr>
                <w:rFonts w:hint="eastAsia" w:ascii="宋体" w:hAnsi="宋体" w:eastAsia="宋体" w:cs="宋体"/>
                <w:b/>
                <w:color w:val="auto"/>
                <w:sz w:val="24"/>
                <w:highlight w:val="none"/>
              </w:rPr>
            </w:pPr>
          </w:p>
        </w:tc>
        <w:tc>
          <w:tcPr>
            <w:tcW w:w="1292" w:type="dxa"/>
            <w:noWrap w:val="0"/>
            <w:vAlign w:val="top"/>
          </w:tcPr>
          <w:p w14:paraId="7FC62D0E">
            <w:pPr>
              <w:spacing w:line="300" w:lineRule="auto"/>
              <w:rPr>
                <w:rFonts w:hint="eastAsia" w:ascii="宋体" w:hAnsi="宋体" w:eastAsia="宋体" w:cs="宋体"/>
                <w:b/>
                <w:color w:val="auto"/>
                <w:sz w:val="24"/>
                <w:highlight w:val="none"/>
              </w:rPr>
            </w:pPr>
          </w:p>
        </w:tc>
        <w:tc>
          <w:tcPr>
            <w:tcW w:w="1477" w:type="dxa"/>
            <w:noWrap w:val="0"/>
            <w:vAlign w:val="top"/>
          </w:tcPr>
          <w:p w14:paraId="2C590AC7">
            <w:pPr>
              <w:spacing w:line="300" w:lineRule="auto"/>
              <w:rPr>
                <w:rFonts w:hint="eastAsia" w:ascii="宋体" w:hAnsi="宋体" w:eastAsia="宋体" w:cs="宋体"/>
                <w:b/>
                <w:color w:val="auto"/>
                <w:sz w:val="24"/>
                <w:highlight w:val="none"/>
              </w:rPr>
            </w:pPr>
          </w:p>
        </w:tc>
        <w:tc>
          <w:tcPr>
            <w:tcW w:w="1408" w:type="dxa"/>
            <w:noWrap w:val="0"/>
            <w:vAlign w:val="top"/>
          </w:tcPr>
          <w:p w14:paraId="07A36DB8">
            <w:pPr>
              <w:spacing w:line="300" w:lineRule="auto"/>
              <w:rPr>
                <w:rFonts w:hint="eastAsia" w:ascii="宋体" w:hAnsi="宋体" w:eastAsia="宋体" w:cs="宋体"/>
                <w:b/>
                <w:color w:val="auto"/>
                <w:sz w:val="24"/>
                <w:highlight w:val="none"/>
              </w:rPr>
            </w:pPr>
          </w:p>
        </w:tc>
        <w:tc>
          <w:tcPr>
            <w:tcW w:w="1637" w:type="dxa"/>
            <w:noWrap w:val="0"/>
            <w:vAlign w:val="top"/>
          </w:tcPr>
          <w:p w14:paraId="6E8C66D3">
            <w:pPr>
              <w:spacing w:line="300" w:lineRule="auto"/>
              <w:rPr>
                <w:rFonts w:hint="eastAsia" w:ascii="宋体" w:hAnsi="宋体" w:eastAsia="宋体" w:cs="宋体"/>
                <w:b/>
                <w:color w:val="auto"/>
                <w:sz w:val="24"/>
                <w:highlight w:val="none"/>
              </w:rPr>
            </w:pPr>
          </w:p>
        </w:tc>
      </w:tr>
      <w:tr w14:paraId="4605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7C7124C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5CD5B4A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A62FC2B">
            <w:pPr>
              <w:spacing w:line="300" w:lineRule="auto"/>
              <w:rPr>
                <w:rFonts w:hint="eastAsia" w:ascii="宋体" w:hAnsi="宋体" w:eastAsia="宋体" w:cs="宋体"/>
                <w:b/>
                <w:color w:val="auto"/>
                <w:sz w:val="24"/>
                <w:highlight w:val="none"/>
              </w:rPr>
            </w:pPr>
          </w:p>
        </w:tc>
        <w:tc>
          <w:tcPr>
            <w:tcW w:w="1292" w:type="dxa"/>
            <w:noWrap w:val="0"/>
            <w:vAlign w:val="top"/>
          </w:tcPr>
          <w:p w14:paraId="3C6DAF06">
            <w:pPr>
              <w:spacing w:line="300" w:lineRule="auto"/>
              <w:rPr>
                <w:rFonts w:hint="eastAsia" w:ascii="宋体" w:hAnsi="宋体" w:eastAsia="宋体" w:cs="宋体"/>
                <w:b/>
                <w:color w:val="auto"/>
                <w:sz w:val="24"/>
                <w:highlight w:val="none"/>
              </w:rPr>
            </w:pPr>
          </w:p>
        </w:tc>
        <w:tc>
          <w:tcPr>
            <w:tcW w:w="1477" w:type="dxa"/>
            <w:noWrap w:val="0"/>
            <w:vAlign w:val="top"/>
          </w:tcPr>
          <w:p w14:paraId="7119D1C4">
            <w:pPr>
              <w:spacing w:line="300" w:lineRule="auto"/>
              <w:rPr>
                <w:rFonts w:hint="eastAsia" w:ascii="宋体" w:hAnsi="宋体" w:eastAsia="宋体" w:cs="宋体"/>
                <w:b/>
                <w:color w:val="auto"/>
                <w:sz w:val="24"/>
                <w:highlight w:val="none"/>
              </w:rPr>
            </w:pPr>
          </w:p>
        </w:tc>
        <w:tc>
          <w:tcPr>
            <w:tcW w:w="1408" w:type="dxa"/>
            <w:noWrap w:val="0"/>
            <w:vAlign w:val="top"/>
          </w:tcPr>
          <w:p w14:paraId="411E2E64">
            <w:pPr>
              <w:spacing w:line="300" w:lineRule="auto"/>
              <w:rPr>
                <w:rFonts w:hint="eastAsia" w:ascii="宋体" w:hAnsi="宋体" w:eastAsia="宋体" w:cs="宋体"/>
                <w:b/>
                <w:color w:val="auto"/>
                <w:sz w:val="24"/>
                <w:highlight w:val="none"/>
              </w:rPr>
            </w:pPr>
          </w:p>
        </w:tc>
        <w:tc>
          <w:tcPr>
            <w:tcW w:w="1637" w:type="dxa"/>
            <w:noWrap w:val="0"/>
            <w:vAlign w:val="top"/>
          </w:tcPr>
          <w:p w14:paraId="4B844A8B">
            <w:pPr>
              <w:spacing w:line="300" w:lineRule="auto"/>
              <w:rPr>
                <w:rFonts w:hint="eastAsia" w:ascii="宋体" w:hAnsi="宋体" w:eastAsia="宋体" w:cs="宋体"/>
                <w:b/>
                <w:color w:val="auto"/>
                <w:sz w:val="24"/>
                <w:highlight w:val="none"/>
              </w:rPr>
            </w:pPr>
          </w:p>
        </w:tc>
      </w:tr>
      <w:tr w14:paraId="0F9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5019E003">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7B8A3B20">
            <w:pPr>
              <w:spacing w:line="300" w:lineRule="auto"/>
              <w:rPr>
                <w:rFonts w:hint="eastAsia" w:ascii="宋体" w:hAnsi="宋体" w:eastAsia="宋体" w:cs="宋体"/>
                <w:b/>
                <w:color w:val="auto"/>
                <w:sz w:val="24"/>
                <w:highlight w:val="none"/>
              </w:rPr>
            </w:pPr>
          </w:p>
        </w:tc>
      </w:tr>
    </w:tbl>
    <w:p w14:paraId="6F9E82B6">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7339FCF2">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62B1524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EB45016">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9B5C560">
      <w:pPr>
        <w:spacing w:line="360" w:lineRule="auto"/>
        <w:rPr>
          <w:rFonts w:hint="eastAsia" w:ascii="宋体" w:hAnsi="宋体" w:eastAsia="宋体" w:cs="宋体"/>
          <w:bCs/>
          <w:color w:val="auto"/>
          <w:sz w:val="24"/>
          <w:highlight w:val="none"/>
        </w:rPr>
      </w:pPr>
    </w:p>
    <w:p w14:paraId="5B56748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A3BB9F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6102EC4">
      <w:pPr>
        <w:pStyle w:val="5"/>
        <w:rPr>
          <w:rFonts w:hint="eastAsia"/>
          <w:lang w:val="en-US" w:eastAsia="zh-CN"/>
        </w:rPr>
        <w:sectPr>
          <w:footerReference r:id="rId9" w:type="first"/>
          <w:footerReference r:id="rId8" w:type="default"/>
          <w:pgSz w:w="11906" w:h="16838"/>
          <w:pgMar w:top="1361" w:right="1270" w:bottom="1361" w:left="1418" w:header="1247" w:footer="1247" w:gutter="0"/>
          <w:pgNumType w:fmt="decimal"/>
          <w:cols w:space="720" w:num="1"/>
          <w:titlePg/>
          <w:docGrid w:type="lines" w:linePitch="312" w:charSpace="0"/>
        </w:sectPr>
      </w:pPr>
    </w:p>
    <w:p w14:paraId="7A2DD5B9">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27D9008C">
      <w:pPr>
        <w:pStyle w:val="17"/>
        <w:numPr>
          <w:ilvl w:val="0"/>
          <w:numId w:val="0"/>
        </w:numPr>
        <w:jc w:val="center"/>
        <w:rPr>
          <w:rFonts w:hint="eastAsia" w:ascii="宋体" w:hAnsi="宋体" w:eastAsia="宋体" w:cs="宋体"/>
          <w:b/>
          <w:sz w:val="24"/>
          <w:szCs w:val="24"/>
        </w:rPr>
      </w:pPr>
    </w:p>
    <w:p w14:paraId="27B9491B">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956B8F2">
      <w:pPr>
        <w:spacing w:line="300" w:lineRule="auto"/>
        <w:jc w:val="center"/>
        <w:rPr>
          <w:rFonts w:hint="eastAsia" w:ascii="宋体" w:hAnsi="宋体" w:eastAsia="宋体" w:cs="宋体"/>
          <w:b/>
          <w:sz w:val="24"/>
          <w:szCs w:val="24"/>
        </w:rPr>
      </w:pPr>
    </w:p>
    <w:p w14:paraId="4CEB7F09">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5ED4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628BE99D">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651125D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7E36C8C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82B12F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57D2668">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F9C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563B920">
            <w:pPr>
              <w:spacing w:line="300" w:lineRule="auto"/>
              <w:rPr>
                <w:rFonts w:hint="eastAsia" w:ascii="宋体" w:hAnsi="宋体" w:eastAsia="宋体" w:cs="宋体"/>
                <w:sz w:val="24"/>
                <w:szCs w:val="24"/>
              </w:rPr>
            </w:pPr>
          </w:p>
        </w:tc>
        <w:tc>
          <w:tcPr>
            <w:tcW w:w="1662" w:type="dxa"/>
            <w:noWrap w:val="0"/>
            <w:vAlign w:val="top"/>
          </w:tcPr>
          <w:p w14:paraId="339007DD">
            <w:pPr>
              <w:spacing w:line="300" w:lineRule="auto"/>
              <w:rPr>
                <w:rFonts w:hint="eastAsia" w:ascii="宋体" w:hAnsi="宋体" w:eastAsia="宋体" w:cs="宋体"/>
                <w:sz w:val="24"/>
                <w:szCs w:val="24"/>
              </w:rPr>
            </w:pPr>
          </w:p>
        </w:tc>
        <w:tc>
          <w:tcPr>
            <w:tcW w:w="1800" w:type="dxa"/>
            <w:noWrap w:val="0"/>
            <w:vAlign w:val="top"/>
          </w:tcPr>
          <w:p w14:paraId="5A04A4E8">
            <w:pPr>
              <w:spacing w:line="300" w:lineRule="auto"/>
              <w:rPr>
                <w:rFonts w:hint="eastAsia" w:ascii="宋体" w:hAnsi="宋体" w:eastAsia="宋体" w:cs="宋体"/>
                <w:sz w:val="24"/>
                <w:szCs w:val="24"/>
              </w:rPr>
            </w:pPr>
          </w:p>
        </w:tc>
        <w:tc>
          <w:tcPr>
            <w:tcW w:w="1661" w:type="dxa"/>
            <w:noWrap w:val="0"/>
            <w:vAlign w:val="top"/>
          </w:tcPr>
          <w:p w14:paraId="52D733C9">
            <w:pPr>
              <w:spacing w:line="300" w:lineRule="auto"/>
              <w:rPr>
                <w:rFonts w:hint="eastAsia" w:ascii="宋体" w:hAnsi="宋体" w:eastAsia="宋体" w:cs="宋体"/>
                <w:sz w:val="24"/>
                <w:szCs w:val="24"/>
              </w:rPr>
            </w:pPr>
          </w:p>
        </w:tc>
        <w:tc>
          <w:tcPr>
            <w:tcW w:w="2744" w:type="dxa"/>
            <w:noWrap w:val="0"/>
            <w:vAlign w:val="top"/>
          </w:tcPr>
          <w:p w14:paraId="654BCCC2">
            <w:pPr>
              <w:spacing w:line="300" w:lineRule="auto"/>
              <w:rPr>
                <w:rFonts w:hint="eastAsia" w:ascii="宋体" w:hAnsi="宋体" w:eastAsia="宋体" w:cs="宋体"/>
                <w:sz w:val="24"/>
                <w:szCs w:val="24"/>
              </w:rPr>
            </w:pPr>
          </w:p>
        </w:tc>
      </w:tr>
      <w:tr w14:paraId="4E45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745C8CF">
            <w:pPr>
              <w:spacing w:line="300" w:lineRule="auto"/>
              <w:rPr>
                <w:rFonts w:hint="eastAsia" w:ascii="宋体" w:hAnsi="宋体" w:eastAsia="宋体" w:cs="宋体"/>
                <w:sz w:val="24"/>
                <w:szCs w:val="24"/>
              </w:rPr>
            </w:pPr>
          </w:p>
        </w:tc>
        <w:tc>
          <w:tcPr>
            <w:tcW w:w="1662" w:type="dxa"/>
            <w:noWrap w:val="0"/>
            <w:vAlign w:val="top"/>
          </w:tcPr>
          <w:p w14:paraId="4382DBC9">
            <w:pPr>
              <w:spacing w:line="300" w:lineRule="auto"/>
              <w:rPr>
                <w:rFonts w:hint="eastAsia" w:ascii="宋体" w:hAnsi="宋体" w:eastAsia="宋体" w:cs="宋体"/>
                <w:sz w:val="24"/>
                <w:szCs w:val="24"/>
              </w:rPr>
            </w:pPr>
          </w:p>
        </w:tc>
        <w:tc>
          <w:tcPr>
            <w:tcW w:w="1800" w:type="dxa"/>
            <w:noWrap w:val="0"/>
            <w:vAlign w:val="top"/>
          </w:tcPr>
          <w:p w14:paraId="12202838">
            <w:pPr>
              <w:spacing w:line="300" w:lineRule="auto"/>
              <w:rPr>
                <w:rFonts w:hint="eastAsia" w:ascii="宋体" w:hAnsi="宋体" w:eastAsia="宋体" w:cs="宋体"/>
                <w:sz w:val="24"/>
                <w:szCs w:val="24"/>
              </w:rPr>
            </w:pPr>
          </w:p>
        </w:tc>
        <w:tc>
          <w:tcPr>
            <w:tcW w:w="1661" w:type="dxa"/>
            <w:noWrap w:val="0"/>
            <w:vAlign w:val="top"/>
          </w:tcPr>
          <w:p w14:paraId="0D9692BE">
            <w:pPr>
              <w:spacing w:line="300" w:lineRule="auto"/>
              <w:rPr>
                <w:rFonts w:hint="eastAsia" w:ascii="宋体" w:hAnsi="宋体" w:eastAsia="宋体" w:cs="宋体"/>
                <w:sz w:val="24"/>
                <w:szCs w:val="24"/>
              </w:rPr>
            </w:pPr>
          </w:p>
        </w:tc>
        <w:tc>
          <w:tcPr>
            <w:tcW w:w="2744" w:type="dxa"/>
            <w:noWrap w:val="0"/>
            <w:vAlign w:val="top"/>
          </w:tcPr>
          <w:p w14:paraId="59EDDBAF">
            <w:pPr>
              <w:spacing w:line="300" w:lineRule="auto"/>
              <w:rPr>
                <w:rFonts w:hint="eastAsia" w:ascii="宋体" w:hAnsi="宋体" w:eastAsia="宋体" w:cs="宋体"/>
                <w:sz w:val="24"/>
                <w:szCs w:val="24"/>
              </w:rPr>
            </w:pPr>
          </w:p>
        </w:tc>
      </w:tr>
      <w:tr w14:paraId="0052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EE7EC">
            <w:pPr>
              <w:spacing w:line="300" w:lineRule="auto"/>
              <w:rPr>
                <w:rFonts w:hint="eastAsia" w:ascii="宋体" w:hAnsi="宋体" w:eastAsia="宋体" w:cs="宋体"/>
                <w:sz w:val="24"/>
                <w:szCs w:val="24"/>
              </w:rPr>
            </w:pPr>
          </w:p>
        </w:tc>
        <w:tc>
          <w:tcPr>
            <w:tcW w:w="1662" w:type="dxa"/>
            <w:noWrap w:val="0"/>
            <w:vAlign w:val="top"/>
          </w:tcPr>
          <w:p w14:paraId="682A524F">
            <w:pPr>
              <w:spacing w:line="300" w:lineRule="auto"/>
              <w:rPr>
                <w:rFonts w:hint="eastAsia" w:ascii="宋体" w:hAnsi="宋体" w:eastAsia="宋体" w:cs="宋体"/>
                <w:sz w:val="24"/>
                <w:szCs w:val="24"/>
              </w:rPr>
            </w:pPr>
          </w:p>
        </w:tc>
        <w:tc>
          <w:tcPr>
            <w:tcW w:w="1800" w:type="dxa"/>
            <w:noWrap w:val="0"/>
            <w:vAlign w:val="top"/>
          </w:tcPr>
          <w:p w14:paraId="5039E05A">
            <w:pPr>
              <w:spacing w:line="300" w:lineRule="auto"/>
              <w:rPr>
                <w:rFonts w:hint="eastAsia" w:ascii="宋体" w:hAnsi="宋体" w:eastAsia="宋体" w:cs="宋体"/>
                <w:sz w:val="24"/>
                <w:szCs w:val="24"/>
              </w:rPr>
            </w:pPr>
          </w:p>
        </w:tc>
        <w:tc>
          <w:tcPr>
            <w:tcW w:w="1661" w:type="dxa"/>
            <w:noWrap w:val="0"/>
            <w:vAlign w:val="top"/>
          </w:tcPr>
          <w:p w14:paraId="23F085D4">
            <w:pPr>
              <w:spacing w:line="300" w:lineRule="auto"/>
              <w:rPr>
                <w:rFonts w:hint="eastAsia" w:ascii="宋体" w:hAnsi="宋体" w:eastAsia="宋体" w:cs="宋体"/>
                <w:sz w:val="24"/>
                <w:szCs w:val="24"/>
              </w:rPr>
            </w:pPr>
          </w:p>
        </w:tc>
        <w:tc>
          <w:tcPr>
            <w:tcW w:w="2744" w:type="dxa"/>
            <w:noWrap w:val="0"/>
            <w:vAlign w:val="top"/>
          </w:tcPr>
          <w:p w14:paraId="2D10E034">
            <w:pPr>
              <w:spacing w:line="300" w:lineRule="auto"/>
              <w:rPr>
                <w:rFonts w:hint="eastAsia" w:ascii="宋体" w:hAnsi="宋体" w:eastAsia="宋体" w:cs="宋体"/>
                <w:sz w:val="24"/>
                <w:szCs w:val="24"/>
              </w:rPr>
            </w:pPr>
          </w:p>
        </w:tc>
      </w:tr>
      <w:tr w14:paraId="24EF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D6BFD41">
            <w:pPr>
              <w:spacing w:line="300" w:lineRule="auto"/>
              <w:rPr>
                <w:rFonts w:hint="eastAsia" w:ascii="宋体" w:hAnsi="宋体" w:eastAsia="宋体" w:cs="宋体"/>
                <w:sz w:val="24"/>
                <w:szCs w:val="24"/>
              </w:rPr>
            </w:pPr>
          </w:p>
        </w:tc>
        <w:tc>
          <w:tcPr>
            <w:tcW w:w="1662" w:type="dxa"/>
            <w:noWrap w:val="0"/>
            <w:vAlign w:val="top"/>
          </w:tcPr>
          <w:p w14:paraId="1FDEC718">
            <w:pPr>
              <w:spacing w:line="300" w:lineRule="auto"/>
              <w:rPr>
                <w:rFonts w:hint="eastAsia" w:ascii="宋体" w:hAnsi="宋体" w:eastAsia="宋体" w:cs="宋体"/>
                <w:sz w:val="24"/>
                <w:szCs w:val="24"/>
              </w:rPr>
            </w:pPr>
          </w:p>
        </w:tc>
        <w:tc>
          <w:tcPr>
            <w:tcW w:w="1800" w:type="dxa"/>
            <w:noWrap w:val="0"/>
            <w:vAlign w:val="top"/>
          </w:tcPr>
          <w:p w14:paraId="10EA0375">
            <w:pPr>
              <w:spacing w:line="300" w:lineRule="auto"/>
              <w:rPr>
                <w:rFonts w:hint="eastAsia" w:ascii="宋体" w:hAnsi="宋体" w:eastAsia="宋体" w:cs="宋体"/>
                <w:sz w:val="24"/>
                <w:szCs w:val="24"/>
              </w:rPr>
            </w:pPr>
          </w:p>
        </w:tc>
        <w:tc>
          <w:tcPr>
            <w:tcW w:w="1661" w:type="dxa"/>
            <w:noWrap w:val="0"/>
            <w:vAlign w:val="top"/>
          </w:tcPr>
          <w:p w14:paraId="45E915B3">
            <w:pPr>
              <w:spacing w:line="300" w:lineRule="auto"/>
              <w:rPr>
                <w:rFonts w:hint="eastAsia" w:ascii="宋体" w:hAnsi="宋体" w:eastAsia="宋体" w:cs="宋体"/>
                <w:sz w:val="24"/>
                <w:szCs w:val="24"/>
              </w:rPr>
            </w:pPr>
          </w:p>
        </w:tc>
        <w:tc>
          <w:tcPr>
            <w:tcW w:w="2744" w:type="dxa"/>
            <w:noWrap w:val="0"/>
            <w:vAlign w:val="top"/>
          </w:tcPr>
          <w:p w14:paraId="68E876A1">
            <w:pPr>
              <w:spacing w:line="300" w:lineRule="auto"/>
              <w:rPr>
                <w:rFonts w:hint="eastAsia" w:ascii="宋体" w:hAnsi="宋体" w:eastAsia="宋体" w:cs="宋体"/>
                <w:sz w:val="24"/>
                <w:szCs w:val="24"/>
              </w:rPr>
            </w:pPr>
          </w:p>
        </w:tc>
      </w:tr>
      <w:tr w14:paraId="5955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BD61D2D">
            <w:pPr>
              <w:spacing w:line="300" w:lineRule="auto"/>
              <w:rPr>
                <w:rFonts w:hint="eastAsia" w:ascii="宋体" w:hAnsi="宋体" w:eastAsia="宋体" w:cs="宋体"/>
                <w:sz w:val="24"/>
                <w:szCs w:val="24"/>
              </w:rPr>
            </w:pPr>
          </w:p>
        </w:tc>
        <w:tc>
          <w:tcPr>
            <w:tcW w:w="1662" w:type="dxa"/>
            <w:noWrap w:val="0"/>
            <w:vAlign w:val="top"/>
          </w:tcPr>
          <w:p w14:paraId="723D5E31">
            <w:pPr>
              <w:spacing w:line="300" w:lineRule="auto"/>
              <w:rPr>
                <w:rFonts w:hint="eastAsia" w:ascii="宋体" w:hAnsi="宋体" w:eastAsia="宋体" w:cs="宋体"/>
                <w:sz w:val="24"/>
                <w:szCs w:val="24"/>
              </w:rPr>
            </w:pPr>
          </w:p>
        </w:tc>
        <w:tc>
          <w:tcPr>
            <w:tcW w:w="1800" w:type="dxa"/>
            <w:noWrap w:val="0"/>
            <w:vAlign w:val="top"/>
          </w:tcPr>
          <w:p w14:paraId="5F83B2A8">
            <w:pPr>
              <w:spacing w:line="300" w:lineRule="auto"/>
              <w:rPr>
                <w:rFonts w:hint="eastAsia" w:ascii="宋体" w:hAnsi="宋体" w:eastAsia="宋体" w:cs="宋体"/>
                <w:sz w:val="24"/>
                <w:szCs w:val="24"/>
              </w:rPr>
            </w:pPr>
          </w:p>
        </w:tc>
        <w:tc>
          <w:tcPr>
            <w:tcW w:w="1661" w:type="dxa"/>
            <w:noWrap w:val="0"/>
            <w:vAlign w:val="top"/>
          </w:tcPr>
          <w:p w14:paraId="72990D9D">
            <w:pPr>
              <w:spacing w:line="300" w:lineRule="auto"/>
              <w:rPr>
                <w:rFonts w:hint="eastAsia" w:ascii="宋体" w:hAnsi="宋体" w:eastAsia="宋体" w:cs="宋体"/>
                <w:sz w:val="24"/>
                <w:szCs w:val="24"/>
              </w:rPr>
            </w:pPr>
          </w:p>
        </w:tc>
        <w:tc>
          <w:tcPr>
            <w:tcW w:w="2744" w:type="dxa"/>
            <w:noWrap w:val="0"/>
            <w:vAlign w:val="top"/>
          </w:tcPr>
          <w:p w14:paraId="62E95814">
            <w:pPr>
              <w:spacing w:line="300" w:lineRule="auto"/>
              <w:rPr>
                <w:rFonts w:hint="eastAsia" w:ascii="宋体" w:hAnsi="宋体" w:eastAsia="宋体" w:cs="宋体"/>
                <w:sz w:val="24"/>
                <w:szCs w:val="24"/>
              </w:rPr>
            </w:pPr>
          </w:p>
        </w:tc>
      </w:tr>
      <w:tr w14:paraId="7D9E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4D08C3EE">
            <w:pPr>
              <w:spacing w:line="300" w:lineRule="auto"/>
              <w:rPr>
                <w:rFonts w:hint="eastAsia" w:ascii="宋体" w:hAnsi="宋体" w:eastAsia="宋体" w:cs="宋体"/>
                <w:sz w:val="24"/>
                <w:szCs w:val="24"/>
              </w:rPr>
            </w:pPr>
          </w:p>
        </w:tc>
        <w:tc>
          <w:tcPr>
            <w:tcW w:w="1662" w:type="dxa"/>
            <w:noWrap w:val="0"/>
            <w:vAlign w:val="top"/>
          </w:tcPr>
          <w:p w14:paraId="4A6344CC">
            <w:pPr>
              <w:spacing w:line="300" w:lineRule="auto"/>
              <w:rPr>
                <w:rFonts w:hint="eastAsia" w:ascii="宋体" w:hAnsi="宋体" w:eastAsia="宋体" w:cs="宋体"/>
                <w:sz w:val="24"/>
                <w:szCs w:val="24"/>
              </w:rPr>
            </w:pPr>
          </w:p>
        </w:tc>
        <w:tc>
          <w:tcPr>
            <w:tcW w:w="1800" w:type="dxa"/>
            <w:noWrap w:val="0"/>
            <w:vAlign w:val="top"/>
          </w:tcPr>
          <w:p w14:paraId="1D367214">
            <w:pPr>
              <w:spacing w:line="300" w:lineRule="auto"/>
              <w:rPr>
                <w:rFonts w:hint="eastAsia" w:ascii="宋体" w:hAnsi="宋体" w:eastAsia="宋体" w:cs="宋体"/>
                <w:sz w:val="24"/>
                <w:szCs w:val="24"/>
              </w:rPr>
            </w:pPr>
          </w:p>
        </w:tc>
        <w:tc>
          <w:tcPr>
            <w:tcW w:w="1661" w:type="dxa"/>
            <w:noWrap w:val="0"/>
            <w:vAlign w:val="top"/>
          </w:tcPr>
          <w:p w14:paraId="366FD851">
            <w:pPr>
              <w:spacing w:line="300" w:lineRule="auto"/>
              <w:rPr>
                <w:rFonts w:hint="eastAsia" w:ascii="宋体" w:hAnsi="宋体" w:eastAsia="宋体" w:cs="宋体"/>
                <w:sz w:val="24"/>
                <w:szCs w:val="24"/>
              </w:rPr>
            </w:pPr>
          </w:p>
        </w:tc>
        <w:tc>
          <w:tcPr>
            <w:tcW w:w="2744" w:type="dxa"/>
            <w:noWrap w:val="0"/>
            <w:vAlign w:val="top"/>
          </w:tcPr>
          <w:p w14:paraId="3D196B26">
            <w:pPr>
              <w:spacing w:line="300" w:lineRule="auto"/>
              <w:rPr>
                <w:rFonts w:hint="eastAsia" w:ascii="宋体" w:hAnsi="宋体" w:eastAsia="宋体" w:cs="宋体"/>
                <w:sz w:val="24"/>
                <w:szCs w:val="24"/>
              </w:rPr>
            </w:pPr>
          </w:p>
        </w:tc>
      </w:tr>
      <w:tr w14:paraId="3BC0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7D379FB">
            <w:pPr>
              <w:spacing w:line="300" w:lineRule="auto"/>
              <w:rPr>
                <w:rFonts w:hint="eastAsia" w:ascii="宋体" w:hAnsi="宋体" w:eastAsia="宋体" w:cs="宋体"/>
                <w:sz w:val="24"/>
                <w:szCs w:val="24"/>
              </w:rPr>
            </w:pPr>
          </w:p>
        </w:tc>
        <w:tc>
          <w:tcPr>
            <w:tcW w:w="1662" w:type="dxa"/>
            <w:noWrap w:val="0"/>
            <w:vAlign w:val="top"/>
          </w:tcPr>
          <w:p w14:paraId="1D14FA0A">
            <w:pPr>
              <w:spacing w:line="300" w:lineRule="auto"/>
              <w:rPr>
                <w:rFonts w:hint="eastAsia" w:ascii="宋体" w:hAnsi="宋体" w:eastAsia="宋体" w:cs="宋体"/>
                <w:sz w:val="24"/>
                <w:szCs w:val="24"/>
              </w:rPr>
            </w:pPr>
          </w:p>
        </w:tc>
        <w:tc>
          <w:tcPr>
            <w:tcW w:w="1800" w:type="dxa"/>
            <w:noWrap w:val="0"/>
            <w:vAlign w:val="top"/>
          </w:tcPr>
          <w:p w14:paraId="18A9F5C4">
            <w:pPr>
              <w:spacing w:line="300" w:lineRule="auto"/>
              <w:rPr>
                <w:rFonts w:hint="eastAsia" w:ascii="宋体" w:hAnsi="宋体" w:eastAsia="宋体" w:cs="宋体"/>
                <w:sz w:val="24"/>
                <w:szCs w:val="24"/>
              </w:rPr>
            </w:pPr>
          </w:p>
        </w:tc>
        <w:tc>
          <w:tcPr>
            <w:tcW w:w="1661" w:type="dxa"/>
            <w:noWrap w:val="0"/>
            <w:vAlign w:val="top"/>
          </w:tcPr>
          <w:p w14:paraId="0F8F0F5F">
            <w:pPr>
              <w:spacing w:line="300" w:lineRule="auto"/>
              <w:rPr>
                <w:rFonts w:hint="eastAsia" w:ascii="宋体" w:hAnsi="宋体" w:eastAsia="宋体" w:cs="宋体"/>
                <w:sz w:val="24"/>
                <w:szCs w:val="24"/>
              </w:rPr>
            </w:pPr>
          </w:p>
        </w:tc>
        <w:tc>
          <w:tcPr>
            <w:tcW w:w="2744" w:type="dxa"/>
            <w:noWrap w:val="0"/>
            <w:vAlign w:val="top"/>
          </w:tcPr>
          <w:p w14:paraId="512A8390">
            <w:pPr>
              <w:spacing w:line="300" w:lineRule="auto"/>
              <w:rPr>
                <w:rFonts w:hint="eastAsia" w:ascii="宋体" w:hAnsi="宋体" w:eastAsia="宋体" w:cs="宋体"/>
                <w:sz w:val="24"/>
                <w:szCs w:val="24"/>
              </w:rPr>
            </w:pPr>
          </w:p>
        </w:tc>
      </w:tr>
      <w:tr w14:paraId="77F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67CEB0A">
            <w:pPr>
              <w:spacing w:line="300" w:lineRule="auto"/>
              <w:rPr>
                <w:rFonts w:hint="eastAsia" w:ascii="宋体" w:hAnsi="宋体" w:eastAsia="宋体" w:cs="宋体"/>
                <w:sz w:val="24"/>
                <w:szCs w:val="24"/>
              </w:rPr>
            </w:pPr>
          </w:p>
        </w:tc>
        <w:tc>
          <w:tcPr>
            <w:tcW w:w="1662" w:type="dxa"/>
            <w:noWrap w:val="0"/>
            <w:vAlign w:val="top"/>
          </w:tcPr>
          <w:p w14:paraId="51FAE3BB">
            <w:pPr>
              <w:spacing w:line="300" w:lineRule="auto"/>
              <w:rPr>
                <w:rFonts w:hint="eastAsia" w:ascii="宋体" w:hAnsi="宋体" w:eastAsia="宋体" w:cs="宋体"/>
                <w:sz w:val="24"/>
                <w:szCs w:val="24"/>
              </w:rPr>
            </w:pPr>
          </w:p>
        </w:tc>
        <w:tc>
          <w:tcPr>
            <w:tcW w:w="1800" w:type="dxa"/>
            <w:noWrap w:val="0"/>
            <w:vAlign w:val="top"/>
          </w:tcPr>
          <w:p w14:paraId="675132CD">
            <w:pPr>
              <w:spacing w:line="300" w:lineRule="auto"/>
              <w:rPr>
                <w:rFonts w:hint="eastAsia" w:ascii="宋体" w:hAnsi="宋体" w:eastAsia="宋体" w:cs="宋体"/>
                <w:sz w:val="24"/>
                <w:szCs w:val="24"/>
              </w:rPr>
            </w:pPr>
          </w:p>
        </w:tc>
        <w:tc>
          <w:tcPr>
            <w:tcW w:w="1661" w:type="dxa"/>
            <w:noWrap w:val="0"/>
            <w:vAlign w:val="top"/>
          </w:tcPr>
          <w:p w14:paraId="3846982E">
            <w:pPr>
              <w:spacing w:line="300" w:lineRule="auto"/>
              <w:rPr>
                <w:rFonts w:hint="eastAsia" w:ascii="宋体" w:hAnsi="宋体" w:eastAsia="宋体" w:cs="宋体"/>
                <w:sz w:val="24"/>
                <w:szCs w:val="24"/>
              </w:rPr>
            </w:pPr>
          </w:p>
        </w:tc>
        <w:tc>
          <w:tcPr>
            <w:tcW w:w="2744" w:type="dxa"/>
            <w:noWrap w:val="0"/>
            <w:vAlign w:val="top"/>
          </w:tcPr>
          <w:p w14:paraId="424F3029">
            <w:pPr>
              <w:spacing w:line="300" w:lineRule="auto"/>
              <w:rPr>
                <w:rFonts w:hint="eastAsia" w:ascii="宋体" w:hAnsi="宋体" w:eastAsia="宋体" w:cs="宋体"/>
                <w:sz w:val="24"/>
                <w:szCs w:val="24"/>
              </w:rPr>
            </w:pPr>
          </w:p>
        </w:tc>
      </w:tr>
      <w:tr w14:paraId="3ECC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186ADB24">
            <w:pPr>
              <w:spacing w:line="300" w:lineRule="auto"/>
              <w:rPr>
                <w:rFonts w:hint="eastAsia" w:ascii="宋体" w:hAnsi="宋体" w:eastAsia="宋体" w:cs="宋体"/>
                <w:sz w:val="24"/>
                <w:szCs w:val="24"/>
              </w:rPr>
            </w:pPr>
          </w:p>
        </w:tc>
        <w:tc>
          <w:tcPr>
            <w:tcW w:w="1662" w:type="dxa"/>
            <w:noWrap w:val="0"/>
            <w:vAlign w:val="top"/>
          </w:tcPr>
          <w:p w14:paraId="5A97CE3F">
            <w:pPr>
              <w:spacing w:line="300" w:lineRule="auto"/>
              <w:rPr>
                <w:rFonts w:hint="eastAsia" w:ascii="宋体" w:hAnsi="宋体" w:eastAsia="宋体" w:cs="宋体"/>
                <w:sz w:val="24"/>
                <w:szCs w:val="24"/>
              </w:rPr>
            </w:pPr>
          </w:p>
        </w:tc>
        <w:tc>
          <w:tcPr>
            <w:tcW w:w="1800" w:type="dxa"/>
            <w:noWrap w:val="0"/>
            <w:vAlign w:val="top"/>
          </w:tcPr>
          <w:p w14:paraId="463F2894">
            <w:pPr>
              <w:spacing w:line="300" w:lineRule="auto"/>
              <w:rPr>
                <w:rFonts w:hint="eastAsia" w:ascii="宋体" w:hAnsi="宋体" w:eastAsia="宋体" w:cs="宋体"/>
                <w:sz w:val="24"/>
                <w:szCs w:val="24"/>
              </w:rPr>
            </w:pPr>
          </w:p>
        </w:tc>
        <w:tc>
          <w:tcPr>
            <w:tcW w:w="1661" w:type="dxa"/>
            <w:noWrap w:val="0"/>
            <w:vAlign w:val="top"/>
          </w:tcPr>
          <w:p w14:paraId="0BF6E5FD">
            <w:pPr>
              <w:spacing w:line="300" w:lineRule="auto"/>
              <w:rPr>
                <w:rFonts w:hint="eastAsia" w:ascii="宋体" w:hAnsi="宋体" w:eastAsia="宋体" w:cs="宋体"/>
                <w:sz w:val="24"/>
                <w:szCs w:val="24"/>
              </w:rPr>
            </w:pPr>
          </w:p>
        </w:tc>
        <w:tc>
          <w:tcPr>
            <w:tcW w:w="2744" w:type="dxa"/>
            <w:noWrap w:val="0"/>
            <w:vAlign w:val="top"/>
          </w:tcPr>
          <w:p w14:paraId="5FB1B8F7">
            <w:pPr>
              <w:spacing w:line="300" w:lineRule="auto"/>
              <w:rPr>
                <w:rFonts w:hint="eastAsia" w:ascii="宋体" w:hAnsi="宋体" w:eastAsia="宋体" w:cs="宋体"/>
                <w:sz w:val="24"/>
                <w:szCs w:val="24"/>
              </w:rPr>
            </w:pPr>
          </w:p>
        </w:tc>
      </w:tr>
    </w:tbl>
    <w:p w14:paraId="0BF68F38">
      <w:pPr>
        <w:spacing w:line="300" w:lineRule="auto"/>
        <w:rPr>
          <w:rFonts w:hint="eastAsia" w:ascii="宋体" w:hAnsi="宋体" w:eastAsia="宋体" w:cs="宋体"/>
          <w:sz w:val="24"/>
          <w:szCs w:val="24"/>
        </w:rPr>
      </w:pPr>
    </w:p>
    <w:p w14:paraId="2E877FB9">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38ABAB79">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56F54955">
      <w:pPr>
        <w:spacing w:line="300" w:lineRule="auto"/>
        <w:ind w:firstLine="480"/>
        <w:rPr>
          <w:rFonts w:hint="eastAsia" w:ascii="宋体" w:hAnsi="宋体" w:eastAsia="宋体" w:cs="宋体"/>
          <w:sz w:val="24"/>
          <w:szCs w:val="24"/>
        </w:rPr>
      </w:pPr>
    </w:p>
    <w:p w14:paraId="1C2E642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6456003">
      <w:pPr>
        <w:spacing w:line="360" w:lineRule="auto"/>
        <w:jc w:val="center"/>
        <w:rPr>
          <w:rFonts w:hint="eastAsia" w:ascii="黑体" w:hAnsi="黑体" w:eastAsia="黑体" w:cs="黑体"/>
          <w:b w:val="0"/>
          <w:bCs/>
          <w:sz w:val="24"/>
          <w:szCs w:val="24"/>
          <w:highlight w:val="none"/>
          <w:lang w:val="en-US" w:eastAsia="zh-CN"/>
        </w:rPr>
      </w:pPr>
    </w:p>
    <w:p w14:paraId="6D3DB0AF">
      <w:pPr>
        <w:spacing w:line="360" w:lineRule="auto"/>
        <w:jc w:val="center"/>
        <w:rPr>
          <w:rFonts w:hint="eastAsia" w:ascii="宋体" w:hAnsi="宋体" w:eastAsia="宋体" w:cs="宋体"/>
          <w:b/>
          <w:sz w:val="24"/>
          <w:szCs w:val="24"/>
          <w:highlight w:val="none"/>
          <w:lang w:val="en-US" w:eastAsia="zh-CN"/>
        </w:rPr>
      </w:pPr>
    </w:p>
    <w:p w14:paraId="4A794367">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C57B261">
      <w:pPr>
        <w:spacing w:line="360" w:lineRule="auto"/>
        <w:jc w:val="center"/>
        <w:rPr>
          <w:rFonts w:hint="eastAsia" w:ascii="宋体" w:hAnsi="宋体" w:eastAsia="宋体" w:cs="宋体"/>
          <w:b/>
          <w:sz w:val="24"/>
          <w:szCs w:val="24"/>
          <w:highlight w:val="none"/>
          <w:lang w:val="en-US" w:eastAsia="zh-CN"/>
        </w:rPr>
      </w:pPr>
    </w:p>
    <w:p w14:paraId="1C171B6F">
      <w:pPr>
        <w:spacing w:line="360" w:lineRule="auto"/>
        <w:jc w:val="center"/>
        <w:rPr>
          <w:rFonts w:hint="eastAsia" w:ascii="宋体" w:hAnsi="宋体" w:eastAsia="宋体" w:cs="宋体"/>
          <w:b/>
          <w:sz w:val="24"/>
          <w:szCs w:val="24"/>
          <w:highlight w:val="none"/>
          <w:lang w:val="en-US" w:eastAsia="zh-CN"/>
        </w:rPr>
      </w:pPr>
    </w:p>
    <w:p w14:paraId="33ACC262">
      <w:pPr>
        <w:pStyle w:val="5"/>
        <w:rPr>
          <w:rFonts w:hint="eastAsia" w:ascii="宋体" w:hAnsi="宋体" w:eastAsia="宋体" w:cs="宋体"/>
          <w:b/>
          <w:sz w:val="24"/>
          <w:szCs w:val="24"/>
          <w:highlight w:val="none"/>
          <w:lang w:val="en-US" w:eastAsia="zh-CN"/>
        </w:rPr>
      </w:pPr>
    </w:p>
    <w:p w14:paraId="491532C4">
      <w:pPr>
        <w:pStyle w:val="6"/>
        <w:rPr>
          <w:rFonts w:hint="eastAsia" w:ascii="宋体" w:hAnsi="宋体" w:eastAsia="宋体" w:cs="宋体"/>
          <w:b/>
          <w:sz w:val="24"/>
          <w:szCs w:val="24"/>
          <w:highlight w:val="none"/>
          <w:lang w:val="en-US" w:eastAsia="zh-CN"/>
        </w:rPr>
      </w:pPr>
    </w:p>
    <w:p w14:paraId="16F904A4">
      <w:pPr>
        <w:rPr>
          <w:rFonts w:hint="eastAsia" w:ascii="宋体" w:hAnsi="宋体" w:eastAsia="宋体" w:cs="宋体"/>
          <w:b/>
          <w:sz w:val="24"/>
          <w:szCs w:val="24"/>
          <w:highlight w:val="none"/>
          <w:lang w:val="en-US" w:eastAsia="zh-CN"/>
        </w:rPr>
      </w:pPr>
    </w:p>
    <w:p w14:paraId="0E62D816">
      <w:pPr>
        <w:pStyle w:val="5"/>
        <w:rPr>
          <w:rFonts w:hint="eastAsia"/>
          <w:lang w:val="en-US" w:eastAsia="zh-CN"/>
        </w:rPr>
      </w:pPr>
    </w:p>
    <w:p w14:paraId="7DE03403">
      <w:pPr>
        <w:spacing w:line="360" w:lineRule="auto"/>
        <w:jc w:val="center"/>
        <w:rPr>
          <w:rFonts w:hint="eastAsia" w:ascii="宋体" w:hAnsi="宋体" w:eastAsia="宋体" w:cs="宋体"/>
          <w:b/>
          <w:sz w:val="24"/>
          <w:szCs w:val="24"/>
          <w:highlight w:val="none"/>
          <w:lang w:val="en-US" w:eastAsia="zh-CN"/>
        </w:rPr>
      </w:pPr>
    </w:p>
    <w:p w14:paraId="26077C43">
      <w:pPr>
        <w:spacing w:line="360" w:lineRule="auto"/>
        <w:jc w:val="center"/>
        <w:rPr>
          <w:rFonts w:hint="eastAsia" w:ascii="宋体" w:hAnsi="宋体" w:eastAsia="宋体" w:cs="宋体"/>
          <w:b/>
          <w:sz w:val="24"/>
          <w:szCs w:val="24"/>
          <w:highlight w:val="none"/>
          <w:lang w:val="en-US" w:eastAsia="zh-CN"/>
        </w:rPr>
      </w:pPr>
    </w:p>
    <w:p w14:paraId="2A5CE0FD">
      <w:pPr>
        <w:spacing w:line="360" w:lineRule="auto"/>
        <w:jc w:val="both"/>
        <w:rPr>
          <w:rFonts w:hint="eastAsia" w:ascii="宋体" w:hAnsi="宋体" w:eastAsia="宋体" w:cs="宋体"/>
          <w:b/>
          <w:sz w:val="24"/>
          <w:szCs w:val="24"/>
          <w:highlight w:val="none"/>
          <w:lang w:val="en-US" w:eastAsia="zh-CN"/>
        </w:rPr>
      </w:pPr>
    </w:p>
    <w:p w14:paraId="227CCEC7">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144F63B4">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2BCB9AFD">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46ECD668">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7850BF7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715141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2CE5F65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23634461">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6A752C67">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83A057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22947DAF">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3711BBFE">
      <w:pPr>
        <w:pStyle w:val="5"/>
        <w:rPr>
          <w:rFonts w:hint="eastAsia" w:ascii="宋体" w:hAnsi="宋体" w:eastAsia="宋体" w:cs="宋体"/>
          <w:sz w:val="24"/>
          <w:szCs w:val="24"/>
          <w:highlight w:val="yellow"/>
        </w:rPr>
      </w:pPr>
    </w:p>
    <w:p w14:paraId="6CD50AC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7FF1184B">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CDBB6E">
      <w:pPr>
        <w:spacing w:line="360" w:lineRule="auto"/>
        <w:ind w:firstLine="480" w:firstLineChars="200"/>
        <w:jc w:val="left"/>
        <w:rPr>
          <w:rFonts w:hint="eastAsia" w:ascii="宋体" w:hAnsi="宋体" w:eastAsia="宋体" w:cs="宋体"/>
          <w:sz w:val="24"/>
          <w:szCs w:val="24"/>
          <w:highlight w:val="none"/>
        </w:rPr>
      </w:pPr>
    </w:p>
    <w:p w14:paraId="4C3DA042">
      <w:pPr>
        <w:spacing w:line="360" w:lineRule="auto"/>
        <w:ind w:firstLine="480" w:firstLineChars="200"/>
        <w:jc w:val="left"/>
        <w:rPr>
          <w:rFonts w:hint="eastAsia" w:ascii="宋体" w:hAnsi="宋体" w:eastAsia="宋体" w:cs="宋体"/>
          <w:sz w:val="24"/>
          <w:szCs w:val="24"/>
          <w:highlight w:val="none"/>
        </w:rPr>
      </w:pPr>
    </w:p>
    <w:p w14:paraId="68A6AC6C">
      <w:pPr>
        <w:spacing w:line="360" w:lineRule="auto"/>
        <w:ind w:firstLine="480" w:firstLineChars="200"/>
        <w:jc w:val="left"/>
        <w:rPr>
          <w:rFonts w:hint="eastAsia" w:ascii="宋体" w:hAnsi="宋体" w:eastAsia="宋体" w:cs="宋体"/>
          <w:sz w:val="24"/>
          <w:szCs w:val="24"/>
          <w:highlight w:val="none"/>
        </w:rPr>
      </w:pPr>
    </w:p>
    <w:p w14:paraId="707108E3">
      <w:pPr>
        <w:spacing w:line="360" w:lineRule="auto"/>
        <w:ind w:firstLine="480" w:firstLineChars="200"/>
        <w:jc w:val="left"/>
        <w:rPr>
          <w:rFonts w:hint="eastAsia" w:ascii="宋体" w:hAnsi="宋体" w:eastAsia="宋体" w:cs="宋体"/>
          <w:sz w:val="24"/>
          <w:szCs w:val="24"/>
          <w:highlight w:val="none"/>
        </w:rPr>
      </w:pPr>
      <w:bookmarkStart w:id="0" w:name="_GoBack"/>
      <w:bookmarkEnd w:id="0"/>
    </w:p>
    <w:p w14:paraId="4463C4CE">
      <w:pPr>
        <w:spacing w:line="360" w:lineRule="auto"/>
        <w:ind w:firstLine="480" w:firstLineChars="200"/>
        <w:jc w:val="left"/>
        <w:rPr>
          <w:rFonts w:hint="eastAsia" w:ascii="宋体" w:hAnsi="宋体" w:eastAsia="宋体" w:cs="宋体"/>
          <w:sz w:val="24"/>
          <w:szCs w:val="24"/>
          <w:highlight w:val="none"/>
        </w:rPr>
      </w:pPr>
    </w:p>
    <w:p w14:paraId="1D85EC1D">
      <w:pPr>
        <w:spacing w:line="360" w:lineRule="auto"/>
        <w:ind w:firstLine="480" w:firstLineChars="200"/>
        <w:jc w:val="left"/>
        <w:rPr>
          <w:rFonts w:hint="eastAsia" w:ascii="宋体" w:hAnsi="宋体" w:eastAsia="宋体" w:cs="宋体"/>
          <w:sz w:val="24"/>
          <w:szCs w:val="24"/>
          <w:highlight w:val="none"/>
        </w:rPr>
      </w:pPr>
    </w:p>
    <w:p w14:paraId="1B05738E">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241F">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596B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5596B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781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4F0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644F0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3B06">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E7CAB">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39E7CAB">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08D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DC02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6DC02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D0DC">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A71C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AA71C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546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6280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56280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AAB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50B1A38D"/>
    <w:multiLevelType w:val="singleLevel"/>
    <w:tmpl w:val="50B1A38D"/>
    <w:lvl w:ilvl="0" w:tentative="0">
      <w:start w:val="1"/>
      <w:numFmt w:val="decimal"/>
      <w:lvlText w:val="%1."/>
      <w:lvlJc w:val="left"/>
      <w:pPr>
        <w:ind w:left="425" w:hanging="425"/>
      </w:pPr>
      <w:rPr>
        <w:rFonts w:hint="default"/>
      </w:rPr>
    </w:lvl>
  </w:abstractNum>
  <w:abstractNum w:abstractNumId="2">
    <w:nsid w:val="7DDDE13F"/>
    <w:multiLevelType w:val="singleLevel"/>
    <w:tmpl w:val="7DDDE13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A429BD"/>
    <w:rsid w:val="02E334E5"/>
    <w:rsid w:val="02E86081"/>
    <w:rsid w:val="035717DD"/>
    <w:rsid w:val="03897536"/>
    <w:rsid w:val="03C74493"/>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AC90DEF"/>
    <w:rsid w:val="0ACE6829"/>
    <w:rsid w:val="0B81389B"/>
    <w:rsid w:val="0BCD088E"/>
    <w:rsid w:val="0BF127E9"/>
    <w:rsid w:val="0C061FF2"/>
    <w:rsid w:val="0C1602AE"/>
    <w:rsid w:val="0CBB53BC"/>
    <w:rsid w:val="0CD25A38"/>
    <w:rsid w:val="0CD76320"/>
    <w:rsid w:val="0DF86EF4"/>
    <w:rsid w:val="0E8B0460"/>
    <w:rsid w:val="0EC873AB"/>
    <w:rsid w:val="0EFB3964"/>
    <w:rsid w:val="0F35333C"/>
    <w:rsid w:val="0FBB0E74"/>
    <w:rsid w:val="0FCA5A2E"/>
    <w:rsid w:val="0FDB1AE4"/>
    <w:rsid w:val="111863FF"/>
    <w:rsid w:val="125178CD"/>
    <w:rsid w:val="128518DC"/>
    <w:rsid w:val="128D3011"/>
    <w:rsid w:val="12D1759B"/>
    <w:rsid w:val="12D93FBD"/>
    <w:rsid w:val="13734957"/>
    <w:rsid w:val="14062CD2"/>
    <w:rsid w:val="14DC067A"/>
    <w:rsid w:val="14FA4DEC"/>
    <w:rsid w:val="152529BA"/>
    <w:rsid w:val="154D0C92"/>
    <w:rsid w:val="15826B8D"/>
    <w:rsid w:val="15C72CF1"/>
    <w:rsid w:val="15F31BF6"/>
    <w:rsid w:val="16331F1D"/>
    <w:rsid w:val="17B31280"/>
    <w:rsid w:val="17C074F9"/>
    <w:rsid w:val="17EF6B49"/>
    <w:rsid w:val="18B249A7"/>
    <w:rsid w:val="18C97EE3"/>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2274D44"/>
    <w:rsid w:val="225B2FAD"/>
    <w:rsid w:val="25791E25"/>
    <w:rsid w:val="258F690A"/>
    <w:rsid w:val="25DC786C"/>
    <w:rsid w:val="25DF1492"/>
    <w:rsid w:val="269428FC"/>
    <w:rsid w:val="269A0AE9"/>
    <w:rsid w:val="26BA7440"/>
    <w:rsid w:val="26C630C5"/>
    <w:rsid w:val="26CF3D56"/>
    <w:rsid w:val="2718776E"/>
    <w:rsid w:val="27C46AB9"/>
    <w:rsid w:val="27E3310C"/>
    <w:rsid w:val="287A54D7"/>
    <w:rsid w:val="28D64DCE"/>
    <w:rsid w:val="29666EEF"/>
    <w:rsid w:val="29D16BED"/>
    <w:rsid w:val="2A1A6F3D"/>
    <w:rsid w:val="2A515A8A"/>
    <w:rsid w:val="2A656B45"/>
    <w:rsid w:val="2AC62C21"/>
    <w:rsid w:val="2B3D52C3"/>
    <w:rsid w:val="2B8305B9"/>
    <w:rsid w:val="2BE72C93"/>
    <w:rsid w:val="2C2649BC"/>
    <w:rsid w:val="2C534414"/>
    <w:rsid w:val="2CB8042D"/>
    <w:rsid w:val="2D154C3C"/>
    <w:rsid w:val="2D45530D"/>
    <w:rsid w:val="2E0B376C"/>
    <w:rsid w:val="2EA4276B"/>
    <w:rsid w:val="2EB63AC4"/>
    <w:rsid w:val="2EDB7436"/>
    <w:rsid w:val="2F3C1703"/>
    <w:rsid w:val="2F4933E9"/>
    <w:rsid w:val="2FAD0853"/>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6972"/>
    <w:rsid w:val="37DF75F7"/>
    <w:rsid w:val="38C17F8F"/>
    <w:rsid w:val="3983323D"/>
    <w:rsid w:val="39AB63C9"/>
    <w:rsid w:val="39C35AE3"/>
    <w:rsid w:val="3B143534"/>
    <w:rsid w:val="3B7B3443"/>
    <w:rsid w:val="3B8274A1"/>
    <w:rsid w:val="3CA75258"/>
    <w:rsid w:val="3D291124"/>
    <w:rsid w:val="3D8243B7"/>
    <w:rsid w:val="3DA556F2"/>
    <w:rsid w:val="3E014244"/>
    <w:rsid w:val="3EAB2402"/>
    <w:rsid w:val="3F8F3AD1"/>
    <w:rsid w:val="3FA96941"/>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8D8122A"/>
    <w:rsid w:val="494A2E38"/>
    <w:rsid w:val="49A05B3F"/>
    <w:rsid w:val="49C679BB"/>
    <w:rsid w:val="49FC1BEE"/>
    <w:rsid w:val="4AB8212E"/>
    <w:rsid w:val="4B074500"/>
    <w:rsid w:val="4B0A46D6"/>
    <w:rsid w:val="4BE876F1"/>
    <w:rsid w:val="4CC34850"/>
    <w:rsid w:val="4CF24CCA"/>
    <w:rsid w:val="4D040BDB"/>
    <w:rsid w:val="4D734988"/>
    <w:rsid w:val="4E035DB6"/>
    <w:rsid w:val="4E281379"/>
    <w:rsid w:val="4EA26C9E"/>
    <w:rsid w:val="4EC40281"/>
    <w:rsid w:val="4ED11A10"/>
    <w:rsid w:val="4EEE7786"/>
    <w:rsid w:val="4EFE2B32"/>
    <w:rsid w:val="4F0509F2"/>
    <w:rsid w:val="50583AA6"/>
    <w:rsid w:val="5184053A"/>
    <w:rsid w:val="51912311"/>
    <w:rsid w:val="51BD6A7F"/>
    <w:rsid w:val="51EE5BC4"/>
    <w:rsid w:val="522E26F4"/>
    <w:rsid w:val="526A473C"/>
    <w:rsid w:val="536C7627"/>
    <w:rsid w:val="538057B3"/>
    <w:rsid w:val="53966943"/>
    <w:rsid w:val="53D224B3"/>
    <w:rsid w:val="54550CA5"/>
    <w:rsid w:val="545E3D46"/>
    <w:rsid w:val="54D10E25"/>
    <w:rsid w:val="54F142D9"/>
    <w:rsid w:val="54F835F9"/>
    <w:rsid w:val="55FB13CC"/>
    <w:rsid w:val="565673EC"/>
    <w:rsid w:val="56981066"/>
    <w:rsid w:val="57062473"/>
    <w:rsid w:val="57602064"/>
    <w:rsid w:val="57945CD1"/>
    <w:rsid w:val="58AA1BE6"/>
    <w:rsid w:val="58C116F7"/>
    <w:rsid w:val="58F01918"/>
    <w:rsid w:val="59350DEE"/>
    <w:rsid w:val="59965D30"/>
    <w:rsid w:val="599B3AEC"/>
    <w:rsid w:val="59F34F35"/>
    <w:rsid w:val="5A0407DB"/>
    <w:rsid w:val="5A6E37C2"/>
    <w:rsid w:val="5A7512E0"/>
    <w:rsid w:val="5A9D2814"/>
    <w:rsid w:val="5C6B34A4"/>
    <w:rsid w:val="5C7B5765"/>
    <w:rsid w:val="5CD00A2F"/>
    <w:rsid w:val="5D5A4249"/>
    <w:rsid w:val="5EDD4ABE"/>
    <w:rsid w:val="5F5055BA"/>
    <w:rsid w:val="60063D4B"/>
    <w:rsid w:val="60D61108"/>
    <w:rsid w:val="60E97F34"/>
    <w:rsid w:val="61637BA0"/>
    <w:rsid w:val="617759A5"/>
    <w:rsid w:val="61D872FF"/>
    <w:rsid w:val="624125BB"/>
    <w:rsid w:val="624E1767"/>
    <w:rsid w:val="62976675"/>
    <w:rsid w:val="62984D49"/>
    <w:rsid w:val="62AC3ECF"/>
    <w:rsid w:val="62E76880"/>
    <w:rsid w:val="63084CBC"/>
    <w:rsid w:val="6416019A"/>
    <w:rsid w:val="6452096F"/>
    <w:rsid w:val="64DA0E25"/>
    <w:rsid w:val="659D10DD"/>
    <w:rsid w:val="65DF5574"/>
    <w:rsid w:val="66AB1C79"/>
    <w:rsid w:val="67087B42"/>
    <w:rsid w:val="6751773B"/>
    <w:rsid w:val="682C6AB4"/>
    <w:rsid w:val="68392066"/>
    <w:rsid w:val="687E2D2C"/>
    <w:rsid w:val="69083E29"/>
    <w:rsid w:val="69505A45"/>
    <w:rsid w:val="69BD2E65"/>
    <w:rsid w:val="69E5416A"/>
    <w:rsid w:val="69FA391B"/>
    <w:rsid w:val="6A714AFC"/>
    <w:rsid w:val="6AF64881"/>
    <w:rsid w:val="6B146AB5"/>
    <w:rsid w:val="6B823269"/>
    <w:rsid w:val="6BA73DCD"/>
    <w:rsid w:val="6BBF7E61"/>
    <w:rsid w:val="6C9A3DF7"/>
    <w:rsid w:val="6D0E2C88"/>
    <w:rsid w:val="6D967C55"/>
    <w:rsid w:val="6F851A7C"/>
    <w:rsid w:val="6FDC188B"/>
    <w:rsid w:val="6FDF5E73"/>
    <w:rsid w:val="6FE016FF"/>
    <w:rsid w:val="702847D9"/>
    <w:rsid w:val="70DA67EF"/>
    <w:rsid w:val="71343921"/>
    <w:rsid w:val="71D329C4"/>
    <w:rsid w:val="71DA6389"/>
    <w:rsid w:val="71F25676"/>
    <w:rsid w:val="726447C6"/>
    <w:rsid w:val="73387905"/>
    <w:rsid w:val="74204941"/>
    <w:rsid w:val="74A7269D"/>
    <w:rsid w:val="751F2C26"/>
    <w:rsid w:val="75406B66"/>
    <w:rsid w:val="75C4434D"/>
    <w:rsid w:val="76B7453F"/>
    <w:rsid w:val="76C461B4"/>
    <w:rsid w:val="76E426B2"/>
    <w:rsid w:val="77534E09"/>
    <w:rsid w:val="77D12B80"/>
    <w:rsid w:val="78283BA0"/>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仿宋_GB2312"/>
    <w:basedOn w:val="1"/>
    <w:qFormat/>
    <w:uiPriority w:val="0"/>
    <w:pPr>
      <w:snapToGrid w:val="0"/>
      <w:spacing w:line="579" w:lineRule="exact"/>
      <w:ind w:firstLine="632" w:firstLineChars="200"/>
    </w:pPr>
    <w:rPr>
      <w:rFonts w:ascii="仿宋_GB2312" w:hAnsi="仿宋"/>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4810</Words>
  <Characters>5041</Characters>
  <Lines>0</Lines>
  <Paragraphs>0</Paragraphs>
  <TotalTime>16</TotalTime>
  <ScaleCrop>false</ScaleCrop>
  <LinksUpToDate>false</LinksUpToDate>
  <CharactersWithSpaces>5165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2025-03-15T07:53:00Z</cp:lastPrinted>
  <dcterms:modified xsi:type="dcterms:W3CDTF">2025-09-04T08:30:07Z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887995FE0AC9442485D7FAC55DBEB421</vt:lpwstr>
  </property>
  <property fmtid="{D5CDD505-2E9C-101B-9397-08002B2CF9AE}" pid="4" name="KSOTemplateDocerSaveRecord">
    <vt:lpwstr>eyJoZGlkIjoiNTA4ZmYwYWQwMjMyZGE4ZGU4MjJjY2MxOGNkNGYwZWYiLCJ1c2VySWQiOiI0MzkxNTc3MzQifQ==</vt:lpwstr>
  </property>
</Properties>
</file>