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CF3B5">
      <w:pPr>
        <w:adjustRightInd w:val="0"/>
        <w:snapToGrid w:val="0"/>
        <w:spacing w:line="360" w:lineRule="auto"/>
        <w:jc w:val="both"/>
        <w:rPr>
          <w:rFonts w:hint="eastAsia" w:ascii="宋体" w:hAnsi="宋体" w:eastAsia="宋体" w:cs="宋体"/>
          <w:b/>
          <w:bCs w:val="0"/>
          <w:sz w:val="48"/>
          <w:szCs w:val="48"/>
          <w:highlight w:val="none"/>
          <w:lang w:val="en-US" w:eastAsia="zh-CN"/>
        </w:rPr>
      </w:pPr>
    </w:p>
    <w:p w14:paraId="2ADE80BE">
      <w:pPr>
        <w:pStyle w:val="22"/>
        <w:rPr>
          <w:rFonts w:hint="eastAsia"/>
          <w:lang w:val="en-US" w:eastAsia="zh-CN"/>
        </w:rPr>
      </w:pPr>
      <w:bookmarkStart w:id="0" w:name="_GoBack"/>
      <w:bookmarkEnd w:id="0"/>
    </w:p>
    <w:p w14:paraId="63537249">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14:paraId="1B307DFD">
      <w:pPr>
        <w:adjustRightInd w:val="0"/>
        <w:snapToGrid w:val="0"/>
        <w:spacing w:line="360" w:lineRule="auto"/>
        <w:jc w:val="center"/>
        <w:rPr>
          <w:rFonts w:hint="eastAsia" w:ascii="宋体" w:hAnsi="宋体" w:eastAsia="宋体" w:cs="宋体"/>
          <w:b/>
          <w:bCs w:val="0"/>
          <w:sz w:val="48"/>
          <w:szCs w:val="48"/>
          <w:highlight w:val="none"/>
        </w:rPr>
      </w:pPr>
      <w:r>
        <w:rPr>
          <w:rFonts w:hint="eastAsia" w:ascii="宋体" w:hAnsi="宋体" w:cs="宋体"/>
          <w:b/>
          <w:bCs w:val="0"/>
          <w:sz w:val="48"/>
          <w:szCs w:val="48"/>
          <w:highlight w:val="none"/>
          <w:lang w:val="en-US" w:eastAsia="zh-CN"/>
        </w:rPr>
        <w:t>信息系统三级等保测评项目</w:t>
      </w:r>
    </w:p>
    <w:p w14:paraId="083970F1">
      <w:pPr>
        <w:jc w:val="both"/>
        <w:rPr>
          <w:rFonts w:hint="eastAsia" w:ascii="宋体" w:hAnsi="宋体" w:eastAsia="宋体" w:cs="宋体"/>
          <w:b/>
          <w:bCs w:val="0"/>
          <w:sz w:val="24"/>
          <w:szCs w:val="24"/>
          <w:highlight w:val="none"/>
        </w:rPr>
      </w:pPr>
    </w:p>
    <w:p w14:paraId="314266E5">
      <w:pPr>
        <w:jc w:val="center"/>
        <w:rPr>
          <w:rFonts w:hint="eastAsia" w:ascii="宋体" w:hAnsi="宋体" w:eastAsia="宋体" w:cs="宋体"/>
          <w:b/>
          <w:bCs w:val="0"/>
          <w:sz w:val="56"/>
          <w:szCs w:val="56"/>
          <w:highlight w:val="none"/>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p>
    <w:p w14:paraId="0BBC8153">
      <w:pPr>
        <w:jc w:val="center"/>
        <w:rPr>
          <w:rFonts w:hint="eastAsia" w:ascii="宋体" w:hAnsi="宋体" w:eastAsia="宋体" w:cs="宋体"/>
          <w:b/>
          <w:sz w:val="24"/>
          <w:szCs w:val="24"/>
          <w:highlight w:val="none"/>
        </w:rPr>
      </w:pPr>
    </w:p>
    <w:p w14:paraId="5F604E2C">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wcxyy-2025-002</w:t>
      </w:r>
    </w:p>
    <w:p w14:paraId="16A5255A">
      <w:pPr>
        <w:jc w:val="left"/>
        <w:rPr>
          <w:rFonts w:hint="eastAsia" w:ascii="宋体" w:hAnsi="宋体" w:eastAsia="宋体" w:cs="宋体"/>
          <w:b/>
          <w:sz w:val="24"/>
          <w:szCs w:val="24"/>
          <w:highlight w:val="none"/>
        </w:rPr>
      </w:pPr>
    </w:p>
    <w:p w14:paraId="604E35C7">
      <w:pPr>
        <w:jc w:val="left"/>
        <w:rPr>
          <w:rFonts w:hint="eastAsia" w:ascii="宋体" w:hAnsi="宋体" w:eastAsia="宋体" w:cs="宋体"/>
          <w:b/>
          <w:sz w:val="24"/>
          <w:szCs w:val="24"/>
          <w:highlight w:val="none"/>
        </w:rPr>
      </w:pPr>
    </w:p>
    <w:p w14:paraId="0357AA4A">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14:paraId="378661B8">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14:paraId="7353A5AA">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14:paraId="2C25D1A6">
      <w:pPr>
        <w:spacing w:line="240" w:lineRule="auto"/>
        <w:jc w:val="center"/>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14:paraId="31B2A52F">
      <w:pPr>
        <w:spacing w:line="360" w:lineRule="auto"/>
        <w:rPr>
          <w:rFonts w:hint="eastAsia" w:ascii="宋体" w:hAnsi="宋体" w:eastAsia="宋体" w:cs="宋体"/>
          <w:bCs/>
          <w:sz w:val="28"/>
          <w:szCs w:val="18"/>
          <w:highlight w:val="none"/>
        </w:rPr>
      </w:pPr>
    </w:p>
    <w:p w14:paraId="63239E58">
      <w:pPr>
        <w:spacing w:line="360" w:lineRule="auto"/>
        <w:ind w:firstLine="2744" w:firstLineChars="980"/>
        <w:rPr>
          <w:rFonts w:hint="eastAsia" w:ascii="宋体" w:hAnsi="宋体" w:eastAsia="宋体" w:cs="宋体"/>
          <w:bCs/>
          <w:sz w:val="28"/>
          <w:szCs w:val="18"/>
          <w:highlight w:val="none"/>
        </w:rPr>
      </w:pPr>
    </w:p>
    <w:p w14:paraId="69F8EDE2">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五</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三</w:t>
      </w:r>
      <w:r>
        <w:rPr>
          <w:rFonts w:hint="eastAsia" w:ascii="宋体" w:hAnsi="宋体" w:eastAsia="宋体" w:cs="宋体"/>
          <w:bCs/>
          <w:sz w:val="28"/>
          <w:szCs w:val="18"/>
          <w:highlight w:val="none"/>
        </w:rPr>
        <w:t>月</w:t>
      </w:r>
    </w:p>
    <w:p w14:paraId="14936652">
      <w:pPr>
        <w:autoSpaceDE w:val="0"/>
        <w:autoSpaceDN w:val="0"/>
        <w:adjustRightInd w:val="0"/>
        <w:snapToGrid w:val="0"/>
        <w:spacing w:line="760" w:lineRule="exact"/>
        <w:rPr>
          <w:rFonts w:hint="eastAsia" w:ascii="宋体" w:hAnsi="宋体" w:eastAsia="宋体" w:cs="宋体"/>
          <w:b/>
          <w:kern w:val="24"/>
          <w:sz w:val="24"/>
          <w:szCs w:val="24"/>
          <w:highlight w:val="none"/>
        </w:rPr>
      </w:pPr>
    </w:p>
    <w:p w14:paraId="6F41664D">
      <w:pPr>
        <w:pStyle w:val="5"/>
        <w:rPr>
          <w:rFonts w:hint="eastAsia" w:ascii="宋体" w:hAnsi="宋体" w:eastAsia="宋体" w:cs="宋体"/>
          <w:b/>
          <w:kern w:val="24"/>
          <w:sz w:val="24"/>
          <w:szCs w:val="24"/>
          <w:highlight w:val="none"/>
        </w:rPr>
      </w:pPr>
    </w:p>
    <w:p w14:paraId="0B64ACC3">
      <w:pPr>
        <w:pStyle w:val="21"/>
        <w:rPr>
          <w:rFonts w:hint="eastAsia"/>
        </w:rPr>
      </w:pPr>
      <w:r>
        <w:rPr>
          <w:rFonts w:hint="eastAsia" w:ascii="宋体" w:hAnsi="宋体" w:cs="宋体"/>
          <w:b/>
          <w:kern w:val="24"/>
          <w:sz w:val="24"/>
          <w:szCs w:val="24"/>
          <w:highlight w:val="none"/>
          <w:lang w:val="en-US" w:eastAsia="zh-CN"/>
        </w:rPr>
        <w:t xml:space="preserve"> </w:t>
      </w:r>
    </w:p>
    <w:p w14:paraId="5E4C7280">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14:paraId="42C0F760">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607DDC66">
      <w:pPr>
        <w:spacing w:line="360" w:lineRule="auto"/>
        <w:ind w:firstLine="420"/>
        <w:jc w:val="center"/>
        <w:rPr>
          <w:rFonts w:hint="eastAsia" w:ascii="宋体" w:hAnsi="宋体" w:eastAsia="宋体" w:cs="宋体"/>
          <w:b/>
          <w:spacing w:val="12"/>
          <w:sz w:val="24"/>
          <w:szCs w:val="24"/>
          <w:highlight w:val="none"/>
        </w:rPr>
      </w:pPr>
    </w:p>
    <w:p w14:paraId="65EC5795">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lang w:val="en-US" w:eastAsia="zh-CN"/>
        </w:rPr>
        <w:t>3</w:t>
      </w:r>
    </w:p>
    <w:p w14:paraId="2AB132DC">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11</w:t>
      </w:r>
    </w:p>
    <w:p w14:paraId="70193585">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16</w:t>
      </w:r>
    </w:p>
    <w:p w14:paraId="472A5B0C">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21</w:t>
      </w:r>
    </w:p>
    <w:p w14:paraId="6660C91A">
      <w:pPr>
        <w:autoSpaceDE w:val="0"/>
        <w:autoSpaceDN w:val="0"/>
        <w:adjustRightInd w:val="0"/>
        <w:spacing w:line="700" w:lineRule="exact"/>
        <w:rPr>
          <w:rFonts w:hint="eastAsia" w:ascii="宋体" w:hAnsi="宋体" w:eastAsia="宋体" w:cs="宋体"/>
          <w:bCs/>
          <w:kern w:val="0"/>
          <w:sz w:val="24"/>
          <w:szCs w:val="24"/>
          <w:highlight w:val="none"/>
        </w:rPr>
      </w:pPr>
    </w:p>
    <w:p w14:paraId="63ADCD0D">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45B96C77">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1434BB7E">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6E297468">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3C1B00B8">
      <w:pPr>
        <w:pStyle w:val="5"/>
        <w:rPr>
          <w:rFonts w:hint="eastAsia"/>
        </w:rPr>
      </w:pPr>
    </w:p>
    <w:p w14:paraId="7841F79B">
      <w:pPr>
        <w:pStyle w:val="16"/>
        <w:rPr>
          <w:rFonts w:hint="eastAsia" w:ascii="宋体" w:hAnsi="宋体" w:eastAsia="宋体" w:cs="宋体"/>
          <w:sz w:val="24"/>
          <w:szCs w:val="24"/>
        </w:rPr>
      </w:pPr>
    </w:p>
    <w:p w14:paraId="4F2DBF57">
      <w:pPr>
        <w:widowControl/>
        <w:spacing w:before="468" w:beforeLines="150" w:after="156" w:afterLines="50" w:line="360" w:lineRule="auto"/>
        <w:jc w:val="center"/>
        <w:outlineLvl w:val="0"/>
        <w:rPr>
          <w:rFonts w:hint="eastAsia" w:ascii="宋体" w:hAnsi="宋体" w:eastAsia="宋体" w:cs="宋体"/>
          <w:b/>
          <w:sz w:val="28"/>
          <w:szCs w:val="28"/>
          <w:highlight w:val="none"/>
        </w:rPr>
      </w:pPr>
    </w:p>
    <w:p w14:paraId="5FF1A422">
      <w:pPr>
        <w:pStyle w:val="16"/>
        <w:rPr>
          <w:rFonts w:hint="eastAsia"/>
        </w:rPr>
      </w:pPr>
    </w:p>
    <w:p w14:paraId="6CEFF4C5">
      <w:pPr>
        <w:pStyle w:val="5"/>
        <w:rPr>
          <w:rFonts w:hint="eastAsia"/>
        </w:rPr>
      </w:pPr>
    </w:p>
    <w:p w14:paraId="77818750">
      <w:pPr>
        <w:jc w:val="center"/>
        <w:rPr>
          <w:rFonts w:hint="eastAsia" w:ascii="宋体" w:hAnsi="宋体" w:eastAsia="宋体" w:cs="宋体"/>
          <w:b/>
          <w:sz w:val="28"/>
          <w:szCs w:val="28"/>
          <w:highlight w:val="none"/>
        </w:rPr>
      </w:pPr>
    </w:p>
    <w:p w14:paraId="772875C5">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14:paraId="776B20AF">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14:paraId="3BB0055F">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14:paraId="78196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922" w:type="dxa"/>
            <w:noWrap w:val="0"/>
            <w:vAlign w:val="center"/>
          </w:tcPr>
          <w:p w14:paraId="6B40D623">
            <w:pPr>
              <w:jc w:val="center"/>
              <w:rPr>
                <w:rFonts w:hint="eastAsia" w:ascii="宋体" w:hAnsi="宋体" w:eastAsia="宋体" w:cs="宋体"/>
                <w:sz w:val="24"/>
                <w:highlight w:val="none"/>
              </w:rPr>
            </w:pPr>
            <w:r>
              <w:rPr>
                <w:rFonts w:hint="eastAsia" w:ascii="宋体" w:hAnsi="宋体" w:eastAsia="宋体" w:cs="宋体"/>
                <w:sz w:val="24"/>
                <w:highlight w:val="none"/>
              </w:rPr>
              <w:t>条款号</w:t>
            </w:r>
          </w:p>
        </w:tc>
        <w:tc>
          <w:tcPr>
            <w:tcW w:w="1455" w:type="dxa"/>
            <w:tcBorders>
              <w:right w:val="single" w:color="auto" w:sz="4" w:space="0"/>
            </w:tcBorders>
            <w:noWrap w:val="0"/>
            <w:vAlign w:val="center"/>
          </w:tcPr>
          <w:p w14:paraId="005D6D4F">
            <w:pPr>
              <w:jc w:val="center"/>
              <w:rPr>
                <w:rFonts w:hint="eastAsia" w:ascii="宋体" w:hAnsi="宋体" w:eastAsia="宋体" w:cs="宋体"/>
                <w:b/>
                <w:sz w:val="24"/>
                <w:highlight w:val="none"/>
              </w:rPr>
            </w:pPr>
            <w:r>
              <w:rPr>
                <w:rFonts w:hint="eastAsia" w:ascii="宋体" w:hAnsi="宋体" w:eastAsia="宋体" w:cs="宋体"/>
                <w:sz w:val="24"/>
                <w:highlight w:val="none"/>
              </w:rPr>
              <w:t>条款名称</w:t>
            </w:r>
          </w:p>
        </w:tc>
        <w:tc>
          <w:tcPr>
            <w:tcW w:w="6863" w:type="dxa"/>
            <w:tcBorders>
              <w:left w:val="single" w:color="auto" w:sz="4" w:space="0"/>
            </w:tcBorders>
            <w:noWrap w:val="0"/>
            <w:vAlign w:val="center"/>
          </w:tcPr>
          <w:p w14:paraId="5CE17888">
            <w:pPr>
              <w:ind w:firstLine="1446" w:firstLineChars="600"/>
              <w:rPr>
                <w:rFonts w:hint="eastAsia" w:ascii="宋体" w:hAnsi="宋体" w:eastAsia="宋体" w:cs="宋体"/>
                <w:b/>
                <w:sz w:val="24"/>
                <w:highlight w:val="none"/>
              </w:rPr>
            </w:pPr>
            <w:r>
              <w:rPr>
                <w:rFonts w:hint="eastAsia" w:ascii="宋体" w:hAnsi="宋体" w:eastAsia="宋体" w:cs="宋体"/>
                <w:b/>
                <w:sz w:val="24"/>
                <w:highlight w:val="none"/>
              </w:rPr>
              <w:t>内          容</w:t>
            </w:r>
          </w:p>
        </w:tc>
      </w:tr>
      <w:tr w14:paraId="61288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14:paraId="388EFBC8">
            <w:pPr>
              <w:spacing w:line="42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455" w:type="dxa"/>
            <w:tcBorders>
              <w:bottom w:val="single" w:color="auto" w:sz="4" w:space="0"/>
              <w:right w:val="single" w:color="auto" w:sz="4" w:space="0"/>
            </w:tcBorders>
            <w:noWrap w:val="0"/>
            <w:vAlign w:val="center"/>
          </w:tcPr>
          <w:p w14:paraId="0E48F711">
            <w:pPr>
              <w:spacing w:line="420" w:lineRule="exact"/>
              <w:jc w:val="center"/>
              <w:rPr>
                <w:rFonts w:hint="eastAsia" w:ascii="宋体" w:hAnsi="宋体" w:eastAsia="宋体" w:cs="宋体"/>
                <w:sz w:val="24"/>
                <w:highlight w:val="none"/>
              </w:rPr>
            </w:pPr>
            <w:r>
              <w:rPr>
                <w:rFonts w:hint="eastAsia" w:ascii="宋体" w:hAnsi="宋体" w:eastAsia="宋体" w:cs="宋体"/>
                <w:sz w:val="24"/>
                <w:highlight w:val="none"/>
              </w:rPr>
              <w:t>采购人</w:t>
            </w:r>
          </w:p>
        </w:tc>
        <w:tc>
          <w:tcPr>
            <w:tcW w:w="6863" w:type="dxa"/>
            <w:tcBorders>
              <w:left w:val="single" w:color="auto" w:sz="4" w:space="0"/>
              <w:bottom w:val="single" w:color="auto" w:sz="4" w:space="0"/>
            </w:tcBorders>
            <w:noWrap w:val="0"/>
            <w:vAlign w:val="center"/>
          </w:tcPr>
          <w:p w14:paraId="50A99BAE">
            <w:pPr>
              <w:snapToGrid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名  称：围场满族蒙古族自治县医院</w:t>
            </w:r>
          </w:p>
          <w:p w14:paraId="04675D6F">
            <w:pPr>
              <w:snapToGrid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地  址：围场满族蒙古族自治县医院指定地点</w:t>
            </w:r>
          </w:p>
          <w:p w14:paraId="3C226045">
            <w:pPr>
              <w:snapToGrid w:val="0"/>
              <w:spacing w:line="320" w:lineRule="exact"/>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张倩</w:t>
            </w:r>
          </w:p>
          <w:p w14:paraId="32179F5D">
            <w:pPr>
              <w:snapToGrid w:val="0"/>
              <w:spacing w:line="32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电  话：</w:t>
            </w:r>
            <w:r>
              <w:rPr>
                <w:rFonts w:hint="eastAsia" w:ascii="宋体" w:hAnsi="宋体" w:eastAsia="宋体" w:cs="宋体"/>
                <w:sz w:val="24"/>
                <w:highlight w:val="none"/>
                <w:lang w:val="en-US" w:eastAsia="zh-CN"/>
              </w:rPr>
              <w:t>0314-7568579</w:t>
            </w:r>
          </w:p>
        </w:tc>
      </w:tr>
      <w:tr w14:paraId="64126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7E4AC4F3">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2</w:t>
            </w:r>
          </w:p>
        </w:tc>
        <w:tc>
          <w:tcPr>
            <w:tcW w:w="1455" w:type="dxa"/>
            <w:tcBorders>
              <w:top w:val="single" w:color="auto" w:sz="4" w:space="0"/>
              <w:right w:val="single" w:color="auto" w:sz="4" w:space="0"/>
            </w:tcBorders>
            <w:noWrap w:val="0"/>
            <w:vAlign w:val="center"/>
          </w:tcPr>
          <w:p w14:paraId="38303B29">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资金来源及项目预算</w:t>
            </w:r>
          </w:p>
        </w:tc>
        <w:tc>
          <w:tcPr>
            <w:tcW w:w="6863" w:type="dxa"/>
            <w:tcBorders>
              <w:top w:val="single" w:color="auto" w:sz="4" w:space="0"/>
              <w:left w:val="single" w:color="auto" w:sz="4" w:space="0"/>
            </w:tcBorders>
            <w:noWrap w:val="0"/>
            <w:vAlign w:val="center"/>
          </w:tcPr>
          <w:p w14:paraId="550F0373">
            <w:pPr>
              <w:snapToGrid w:val="0"/>
              <w:spacing w:line="320" w:lineRule="exact"/>
              <w:rPr>
                <w:rFonts w:hint="eastAsia" w:ascii="宋体" w:hAnsi="宋体" w:eastAsia="宋体" w:cs="宋体"/>
                <w:sz w:val="24"/>
                <w:highlight w:val="none"/>
                <w:lang w:eastAsia="zh-CN"/>
              </w:rPr>
            </w:pPr>
            <w:r>
              <w:rPr>
                <w:rFonts w:hint="eastAsia" w:ascii="宋体" w:hAnsi="宋体" w:eastAsia="宋体" w:cs="宋体"/>
                <w:sz w:val="24"/>
                <w:highlight w:val="none"/>
              </w:rPr>
              <w:t>资金来源：</w:t>
            </w:r>
            <w:r>
              <w:rPr>
                <w:rFonts w:hint="eastAsia" w:ascii="宋体" w:hAnsi="宋体" w:eastAsia="宋体" w:cs="宋体"/>
                <w:sz w:val="24"/>
                <w:highlight w:val="none"/>
                <w:lang w:val="en-US" w:eastAsia="zh-CN"/>
              </w:rPr>
              <w:t>自筹</w:t>
            </w:r>
          </w:p>
          <w:p w14:paraId="1BAE32AD">
            <w:pPr>
              <w:snapToGrid w:val="0"/>
              <w:spacing w:line="32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采购项目预算金额：</w:t>
            </w:r>
            <w:r>
              <w:rPr>
                <w:rFonts w:hint="eastAsia" w:ascii="宋体" w:hAnsi="宋体" w:cs="宋体"/>
                <w:sz w:val="24"/>
                <w:highlight w:val="none"/>
                <w:lang w:val="en-US" w:eastAsia="zh-CN"/>
              </w:rPr>
              <w:t>17</w:t>
            </w:r>
            <w:r>
              <w:rPr>
                <w:rFonts w:hint="eastAsia" w:ascii="宋体" w:hAnsi="宋体" w:eastAsia="宋体" w:cs="宋体"/>
                <w:sz w:val="24"/>
                <w:highlight w:val="none"/>
                <w:lang w:eastAsia="zh-CN"/>
              </w:rPr>
              <w:t>万元，</w:t>
            </w:r>
            <w:r>
              <w:rPr>
                <w:rFonts w:hint="eastAsia" w:ascii="宋体" w:hAnsi="宋体" w:eastAsia="宋体" w:cs="宋体"/>
                <w:sz w:val="24"/>
                <w:highlight w:val="none"/>
                <w:lang w:val="en-US" w:eastAsia="zh-CN"/>
              </w:rPr>
              <w:t>超过采购预算金额的投标报价将被拒绝。</w:t>
            </w:r>
          </w:p>
        </w:tc>
      </w:tr>
      <w:tr w14:paraId="20C95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5C4C600F">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p>
        </w:tc>
        <w:tc>
          <w:tcPr>
            <w:tcW w:w="1455" w:type="dxa"/>
            <w:tcBorders>
              <w:top w:val="single" w:color="auto" w:sz="4" w:space="0"/>
              <w:right w:val="single" w:color="auto" w:sz="4" w:space="0"/>
            </w:tcBorders>
            <w:noWrap w:val="0"/>
            <w:vAlign w:val="center"/>
          </w:tcPr>
          <w:p w14:paraId="7A520FA2">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交货时间</w:t>
            </w:r>
          </w:p>
        </w:tc>
        <w:tc>
          <w:tcPr>
            <w:tcW w:w="6863" w:type="dxa"/>
            <w:tcBorders>
              <w:top w:val="single" w:color="auto" w:sz="4" w:space="0"/>
              <w:left w:val="single" w:color="auto" w:sz="4" w:space="0"/>
            </w:tcBorders>
            <w:noWrap w:val="0"/>
            <w:vAlign w:val="center"/>
          </w:tcPr>
          <w:p w14:paraId="60D6717E">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双方签订合同后</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天内完成供货</w:t>
            </w:r>
          </w:p>
        </w:tc>
      </w:tr>
      <w:tr w14:paraId="333B9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14:paraId="672FEE8F">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4</w:t>
            </w:r>
          </w:p>
        </w:tc>
        <w:tc>
          <w:tcPr>
            <w:tcW w:w="1455" w:type="dxa"/>
            <w:tcBorders>
              <w:top w:val="single" w:color="auto" w:sz="4" w:space="0"/>
              <w:right w:val="single" w:color="auto" w:sz="4" w:space="0"/>
            </w:tcBorders>
            <w:noWrap w:val="0"/>
            <w:vAlign w:val="center"/>
          </w:tcPr>
          <w:p w14:paraId="541393D5">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交货地点</w:t>
            </w:r>
          </w:p>
        </w:tc>
        <w:tc>
          <w:tcPr>
            <w:tcW w:w="6863" w:type="dxa"/>
            <w:tcBorders>
              <w:top w:val="single" w:color="auto" w:sz="4" w:space="0"/>
              <w:left w:val="single" w:color="auto" w:sz="4" w:space="0"/>
            </w:tcBorders>
            <w:noWrap w:val="0"/>
            <w:vAlign w:val="center"/>
          </w:tcPr>
          <w:p w14:paraId="09B66CB5">
            <w:pPr>
              <w:spacing w:line="440" w:lineRule="exact"/>
              <w:rPr>
                <w:rFonts w:ascii="宋体" w:hAnsi="宋体" w:eastAsia="宋体" w:cs="宋体"/>
                <w:sz w:val="24"/>
                <w:highlight w:val="none"/>
              </w:rPr>
            </w:pPr>
            <w:r>
              <w:rPr>
                <w:rFonts w:hint="eastAsia" w:ascii="宋体" w:hAnsi="宋体" w:eastAsia="宋体" w:cs="宋体"/>
                <w:sz w:val="24"/>
                <w:highlight w:val="none"/>
              </w:rPr>
              <w:t>采购人指定地点</w:t>
            </w:r>
          </w:p>
        </w:tc>
      </w:tr>
      <w:tr w14:paraId="3819A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3911D350">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w:t>
            </w:r>
          </w:p>
        </w:tc>
        <w:tc>
          <w:tcPr>
            <w:tcW w:w="1455" w:type="dxa"/>
            <w:tcBorders>
              <w:top w:val="single" w:color="auto" w:sz="4" w:space="0"/>
              <w:right w:val="single" w:color="auto" w:sz="4" w:space="0"/>
            </w:tcBorders>
            <w:noWrap w:val="0"/>
            <w:vAlign w:val="center"/>
          </w:tcPr>
          <w:p w14:paraId="2C4B1841">
            <w:pPr>
              <w:spacing w:line="440" w:lineRule="exact"/>
              <w:jc w:val="center"/>
              <w:rPr>
                <w:rFonts w:ascii="宋体" w:hAnsi="宋体" w:eastAsia="宋体" w:cs="宋体"/>
                <w:sz w:val="24"/>
                <w:highlight w:val="none"/>
              </w:rPr>
            </w:pPr>
            <w:r>
              <w:rPr>
                <w:rFonts w:hint="eastAsia" w:ascii="宋体" w:hAnsi="宋体" w:eastAsia="宋体" w:cs="宋体"/>
                <w:sz w:val="24"/>
                <w:highlight w:val="none"/>
              </w:rPr>
              <w:t>质量要求</w:t>
            </w:r>
          </w:p>
        </w:tc>
        <w:tc>
          <w:tcPr>
            <w:tcW w:w="6863" w:type="dxa"/>
            <w:tcBorders>
              <w:top w:val="single" w:color="auto" w:sz="4" w:space="0"/>
              <w:left w:val="single" w:color="auto" w:sz="4" w:space="0"/>
            </w:tcBorders>
            <w:noWrap w:val="0"/>
            <w:vAlign w:val="center"/>
          </w:tcPr>
          <w:p w14:paraId="4A358AFF">
            <w:pPr>
              <w:spacing w:line="440" w:lineRule="exact"/>
              <w:rPr>
                <w:rFonts w:hint="default" w:ascii="宋体" w:hAnsi="宋体" w:eastAsia="宋体" w:cs="宋体"/>
                <w:sz w:val="24"/>
                <w:highlight w:val="none"/>
                <w:lang w:val="en-US" w:eastAsia="zh-CN"/>
              </w:rPr>
            </w:pPr>
            <w:r>
              <w:rPr>
                <w:rFonts w:hint="eastAsia" w:ascii="宋体" w:hAnsi="宋体" w:eastAsia="宋体" w:cs="宋体"/>
                <w:sz w:val="24"/>
                <w:highlight w:val="none"/>
              </w:rPr>
              <w:t>合格</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质保期不少于</w:t>
            </w: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年</w:t>
            </w:r>
          </w:p>
        </w:tc>
      </w:tr>
      <w:tr w14:paraId="75654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2CC5C700">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6</w:t>
            </w:r>
          </w:p>
        </w:tc>
        <w:tc>
          <w:tcPr>
            <w:tcW w:w="1455" w:type="dxa"/>
            <w:tcBorders>
              <w:top w:val="single" w:color="auto" w:sz="4" w:space="0"/>
              <w:right w:val="single" w:color="auto" w:sz="4" w:space="0"/>
            </w:tcBorders>
            <w:noWrap w:val="0"/>
            <w:vAlign w:val="center"/>
          </w:tcPr>
          <w:p w14:paraId="6332A758">
            <w:pPr>
              <w:spacing w:line="360" w:lineRule="exact"/>
              <w:ind w:left="139" w:leftChars="66"/>
              <w:jc w:val="center"/>
              <w:rPr>
                <w:rFonts w:hint="eastAsia" w:ascii="宋体" w:hAnsi="宋体" w:eastAsia="宋体" w:cs="宋体"/>
                <w:sz w:val="24"/>
                <w:highlight w:val="none"/>
              </w:rPr>
            </w:pPr>
            <w:r>
              <w:rPr>
                <w:rFonts w:hint="eastAsia" w:ascii="宋体" w:hAnsi="宋体" w:eastAsia="宋体" w:cs="宋体"/>
                <w:sz w:val="24"/>
                <w:highlight w:val="none"/>
              </w:rPr>
              <w:t>供应商资格要求</w:t>
            </w:r>
          </w:p>
        </w:tc>
        <w:tc>
          <w:tcPr>
            <w:tcW w:w="6863" w:type="dxa"/>
            <w:tcBorders>
              <w:top w:val="single" w:color="auto" w:sz="4" w:space="0"/>
              <w:left w:val="single" w:color="auto" w:sz="4" w:space="0"/>
            </w:tcBorders>
            <w:noWrap w:val="0"/>
            <w:vAlign w:val="center"/>
          </w:tcPr>
          <w:p w14:paraId="1B8E2CDF">
            <w:pPr>
              <w:snapToGrid w:val="0"/>
              <w:spacing w:line="320" w:lineRule="exact"/>
              <w:rPr>
                <w:rFonts w:hint="eastAsia" w:ascii="宋体" w:hAnsi="宋体" w:eastAsia="宋体" w:cs="宋体"/>
                <w:sz w:val="24"/>
                <w:highlight w:val="none"/>
              </w:rPr>
            </w:pPr>
            <w:r>
              <w:rPr>
                <w:rFonts w:hint="eastAsia" w:ascii="宋体" w:hAnsi="宋体" w:eastAsia="宋体" w:cs="宋体"/>
                <w:sz w:val="24"/>
                <w:highlight w:val="none"/>
              </w:rPr>
              <w:t>1、供应商必须满足《中华人民共和国政府采购法》第二十二条规定，且具有履行合同所必需的供货及服务能力。</w:t>
            </w:r>
          </w:p>
        </w:tc>
      </w:tr>
      <w:tr w14:paraId="4B2E3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4E26F063">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7</w:t>
            </w:r>
          </w:p>
        </w:tc>
        <w:tc>
          <w:tcPr>
            <w:tcW w:w="1455" w:type="dxa"/>
            <w:tcBorders>
              <w:top w:val="single" w:color="auto" w:sz="4" w:space="0"/>
              <w:right w:val="single" w:color="auto" w:sz="4" w:space="0"/>
            </w:tcBorders>
            <w:noWrap w:val="0"/>
            <w:vAlign w:val="center"/>
          </w:tcPr>
          <w:p w14:paraId="6869FB6D">
            <w:pPr>
              <w:spacing w:line="360" w:lineRule="exact"/>
              <w:jc w:val="center"/>
              <w:rPr>
                <w:rFonts w:hint="eastAsia" w:ascii="宋体" w:hAnsi="宋体" w:eastAsia="宋体" w:cs="宋体"/>
                <w:sz w:val="24"/>
                <w:highlight w:val="none"/>
              </w:rPr>
            </w:pPr>
            <w:r>
              <w:rPr>
                <w:rFonts w:hint="eastAsia" w:ascii="宋体" w:hAnsi="宋体" w:eastAsia="宋体" w:cs="宋体"/>
                <w:sz w:val="24"/>
                <w:highlight w:val="none"/>
              </w:rPr>
              <w:t>联合体投标</w:t>
            </w:r>
          </w:p>
        </w:tc>
        <w:tc>
          <w:tcPr>
            <w:tcW w:w="6863" w:type="dxa"/>
            <w:tcBorders>
              <w:top w:val="single" w:color="auto" w:sz="4" w:space="0"/>
              <w:left w:val="single" w:color="auto" w:sz="4" w:space="0"/>
            </w:tcBorders>
            <w:noWrap w:val="0"/>
            <w:vAlign w:val="center"/>
          </w:tcPr>
          <w:p w14:paraId="4AA64E97">
            <w:pPr>
              <w:spacing w:line="360" w:lineRule="exact"/>
              <w:ind w:firstLine="120" w:firstLineChars="50"/>
              <w:rPr>
                <w:rFonts w:hint="eastAsia" w:ascii="宋体" w:hAnsi="宋体" w:eastAsia="宋体" w:cs="宋体"/>
                <w:sz w:val="24"/>
                <w:highlight w:val="none"/>
              </w:rPr>
            </w:pPr>
            <w:r>
              <w:rPr>
                <w:rFonts w:hint="eastAsia" w:ascii="宋体" w:hAnsi="宋体" w:eastAsia="宋体" w:cs="宋体"/>
                <w:sz w:val="24"/>
                <w:highlight w:val="none"/>
              </w:rPr>
              <w:t>本项目不接受联合体投标。</w:t>
            </w:r>
          </w:p>
        </w:tc>
      </w:tr>
      <w:tr w14:paraId="3E6F8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14:paraId="4A282379">
            <w:pPr>
              <w:spacing w:line="420" w:lineRule="exact"/>
              <w:jc w:val="center"/>
              <w:rPr>
                <w:rFonts w:hint="eastAsia" w:ascii="宋体" w:hAnsi="宋体" w:eastAsia="宋体" w:cs="宋体"/>
                <w:b/>
                <w:sz w:val="24"/>
                <w:highlight w:val="none"/>
              </w:rPr>
            </w:pPr>
            <w:r>
              <w:rPr>
                <w:rFonts w:hint="eastAsia" w:ascii="宋体" w:hAnsi="宋体" w:eastAsia="宋体" w:cs="宋体"/>
                <w:b/>
                <w:sz w:val="24"/>
                <w:highlight w:val="none"/>
              </w:rPr>
              <w:t>投 标 书 的 编 制 和 递 交</w:t>
            </w:r>
          </w:p>
        </w:tc>
      </w:tr>
      <w:tr w14:paraId="250BE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614591E4">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8</w:t>
            </w:r>
          </w:p>
        </w:tc>
        <w:tc>
          <w:tcPr>
            <w:tcW w:w="1455" w:type="dxa"/>
            <w:tcBorders>
              <w:right w:val="single" w:color="auto" w:sz="4" w:space="0"/>
            </w:tcBorders>
            <w:noWrap w:val="0"/>
            <w:vAlign w:val="center"/>
          </w:tcPr>
          <w:p w14:paraId="644BBCD6">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投标报价</w:t>
            </w:r>
          </w:p>
        </w:tc>
        <w:tc>
          <w:tcPr>
            <w:tcW w:w="6863" w:type="dxa"/>
            <w:tcBorders>
              <w:left w:val="single" w:color="auto" w:sz="4" w:space="0"/>
            </w:tcBorders>
            <w:noWrap w:val="0"/>
            <w:vAlign w:val="center"/>
          </w:tcPr>
          <w:p w14:paraId="3F4576EA">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投标报价为人民币报价，投标总价应包括材料费、包装费、运杂费、各种税费、保险费及相应伴随服务费等一切费用。</w:t>
            </w:r>
          </w:p>
        </w:tc>
      </w:tr>
      <w:tr w14:paraId="4FEAC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0A99A7A0">
            <w:pPr>
              <w:spacing w:line="420" w:lineRule="exact"/>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9</w:t>
            </w:r>
          </w:p>
        </w:tc>
        <w:tc>
          <w:tcPr>
            <w:tcW w:w="1455" w:type="dxa"/>
            <w:tcBorders>
              <w:right w:val="single" w:color="auto" w:sz="4" w:space="0"/>
            </w:tcBorders>
            <w:noWrap w:val="0"/>
            <w:vAlign w:val="center"/>
          </w:tcPr>
          <w:p w14:paraId="277D1EA4">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是否允许提交备选方案</w:t>
            </w:r>
          </w:p>
        </w:tc>
        <w:tc>
          <w:tcPr>
            <w:tcW w:w="6863" w:type="dxa"/>
            <w:tcBorders>
              <w:left w:val="single" w:color="auto" w:sz="4" w:space="0"/>
            </w:tcBorders>
            <w:noWrap w:val="0"/>
            <w:vAlign w:val="center"/>
          </w:tcPr>
          <w:p w14:paraId="2BFD770F">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不允许</w:t>
            </w:r>
          </w:p>
        </w:tc>
      </w:tr>
      <w:tr w14:paraId="146D3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4A715603">
            <w:pPr>
              <w:spacing w:line="4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w:t>
            </w:r>
          </w:p>
        </w:tc>
        <w:tc>
          <w:tcPr>
            <w:tcW w:w="1455" w:type="dxa"/>
            <w:tcBorders>
              <w:right w:val="single" w:color="auto" w:sz="4" w:space="0"/>
            </w:tcBorders>
            <w:noWrap w:val="0"/>
            <w:vAlign w:val="center"/>
          </w:tcPr>
          <w:p w14:paraId="0BCF8C8D">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投标有效期</w:t>
            </w:r>
          </w:p>
        </w:tc>
        <w:tc>
          <w:tcPr>
            <w:tcW w:w="6863" w:type="dxa"/>
            <w:tcBorders>
              <w:left w:val="single" w:color="auto" w:sz="4" w:space="0"/>
            </w:tcBorders>
            <w:noWrap w:val="0"/>
            <w:vAlign w:val="center"/>
          </w:tcPr>
          <w:p w14:paraId="4E5C72E0">
            <w:pPr>
              <w:spacing w:line="360" w:lineRule="exact"/>
              <w:rPr>
                <w:rFonts w:hint="eastAsia" w:ascii="宋体" w:hAnsi="宋体" w:eastAsia="宋体" w:cs="宋体"/>
                <w:sz w:val="24"/>
                <w:highlight w:val="none"/>
              </w:rPr>
            </w:pPr>
            <w:r>
              <w:rPr>
                <w:rFonts w:hint="eastAsia" w:ascii="宋体" w:hAnsi="宋体" w:eastAsia="宋体" w:cs="宋体"/>
                <w:sz w:val="24"/>
                <w:highlight w:val="none"/>
              </w:rPr>
              <w:t>为30日历天（从投标截止之日算起）</w:t>
            </w:r>
          </w:p>
        </w:tc>
      </w:tr>
      <w:tr w14:paraId="6BFBC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B192193">
            <w:pPr>
              <w:spacing w:line="3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11</w:t>
            </w:r>
          </w:p>
        </w:tc>
        <w:tc>
          <w:tcPr>
            <w:tcW w:w="1455" w:type="dxa"/>
            <w:tcBorders>
              <w:right w:val="single" w:color="auto" w:sz="4" w:space="0"/>
            </w:tcBorders>
            <w:noWrap w:val="0"/>
            <w:vAlign w:val="center"/>
          </w:tcPr>
          <w:p w14:paraId="69BA4181">
            <w:pPr>
              <w:spacing w:line="320" w:lineRule="exact"/>
              <w:jc w:val="center"/>
              <w:rPr>
                <w:rFonts w:hint="eastAsia" w:ascii="宋体" w:hAnsi="宋体" w:eastAsia="宋体" w:cs="宋体"/>
                <w:sz w:val="24"/>
                <w:highlight w:val="none"/>
              </w:rPr>
            </w:pPr>
            <w:r>
              <w:rPr>
                <w:rFonts w:hint="eastAsia" w:ascii="宋体" w:hAnsi="宋体" w:eastAsia="宋体" w:cs="宋体"/>
                <w:sz w:val="24"/>
                <w:highlight w:val="none"/>
              </w:rPr>
              <w:t>申请文件份数</w:t>
            </w:r>
          </w:p>
        </w:tc>
        <w:tc>
          <w:tcPr>
            <w:tcW w:w="6863" w:type="dxa"/>
            <w:tcBorders>
              <w:left w:val="single" w:color="auto" w:sz="4" w:space="0"/>
            </w:tcBorders>
            <w:noWrap w:val="0"/>
            <w:vAlign w:val="center"/>
          </w:tcPr>
          <w:p w14:paraId="56003876">
            <w:pPr>
              <w:spacing w:line="320" w:lineRule="exact"/>
              <w:rPr>
                <w:rFonts w:hint="eastAsia" w:ascii="宋体" w:hAnsi="宋体" w:eastAsia="宋体" w:cs="宋体"/>
                <w:sz w:val="24"/>
                <w:highlight w:val="none"/>
              </w:rPr>
            </w:pPr>
            <w:r>
              <w:rPr>
                <w:rFonts w:hint="eastAsia" w:ascii="宋体" w:hAnsi="宋体" w:eastAsia="宋体" w:cs="宋体"/>
                <w:sz w:val="24"/>
                <w:highlight w:val="none"/>
              </w:rPr>
              <w:t>正本一份，副本</w:t>
            </w:r>
            <w:r>
              <w:rPr>
                <w:rFonts w:hint="eastAsia" w:ascii="宋体" w:hAnsi="宋体" w:eastAsia="宋体" w:cs="宋体"/>
                <w:sz w:val="24"/>
                <w:highlight w:val="none"/>
                <w:lang w:val="en-US" w:eastAsia="zh-CN"/>
              </w:rPr>
              <w:t>二</w:t>
            </w:r>
            <w:r>
              <w:rPr>
                <w:rFonts w:hint="eastAsia" w:ascii="宋体" w:hAnsi="宋体" w:eastAsia="宋体" w:cs="宋体"/>
                <w:sz w:val="24"/>
                <w:highlight w:val="none"/>
              </w:rPr>
              <w:t>份</w:t>
            </w:r>
          </w:p>
        </w:tc>
      </w:tr>
      <w:tr w14:paraId="59F2D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052A78A0">
            <w:pPr>
              <w:spacing w:line="320" w:lineRule="exact"/>
              <w:jc w:val="center"/>
              <w:rPr>
                <w:rFonts w:hint="eastAsia" w:ascii="宋体" w:hAnsi="宋体" w:eastAsia="华文仿宋" w:cs="宋体"/>
                <w:sz w:val="24"/>
                <w:highlight w:val="none"/>
                <w:lang w:eastAsia="zh-CN"/>
              </w:rPr>
            </w:pPr>
            <w:r>
              <w:rPr>
                <w:rFonts w:hint="eastAsia" w:ascii="宋体" w:hAnsi="宋体" w:eastAsia="宋体" w:cs="宋体"/>
                <w:sz w:val="24"/>
                <w:highlight w:val="none"/>
                <w:lang w:val="en-US" w:eastAsia="zh-CN"/>
              </w:rPr>
              <w:t>12</w:t>
            </w:r>
          </w:p>
        </w:tc>
        <w:tc>
          <w:tcPr>
            <w:tcW w:w="1455" w:type="dxa"/>
            <w:tcBorders>
              <w:right w:val="single" w:color="auto" w:sz="4" w:space="0"/>
            </w:tcBorders>
            <w:noWrap w:val="0"/>
            <w:vAlign w:val="center"/>
          </w:tcPr>
          <w:p w14:paraId="56D238B5">
            <w:pPr>
              <w:spacing w:line="320" w:lineRule="exact"/>
              <w:jc w:val="center"/>
              <w:rPr>
                <w:rFonts w:hint="eastAsia" w:ascii="宋体" w:hAnsi="宋体" w:eastAsia="宋体" w:cs="宋体"/>
                <w:b/>
                <w:sz w:val="24"/>
                <w:highlight w:val="none"/>
              </w:rPr>
            </w:pPr>
            <w:r>
              <w:rPr>
                <w:rFonts w:hint="eastAsia" w:ascii="宋体" w:hAnsi="宋体" w:eastAsia="宋体" w:cs="宋体"/>
                <w:sz w:val="24"/>
                <w:highlight w:val="none"/>
              </w:rPr>
              <w:t>装订与密封要求</w:t>
            </w:r>
          </w:p>
        </w:tc>
        <w:tc>
          <w:tcPr>
            <w:tcW w:w="6863" w:type="dxa"/>
            <w:tcBorders>
              <w:left w:val="single" w:color="auto" w:sz="4" w:space="0"/>
            </w:tcBorders>
            <w:noWrap w:val="0"/>
            <w:vAlign w:val="center"/>
          </w:tcPr>
          <w:p w14:paraId="05E32EA0">
            <w:pPr>
              <w:spacing w:line="320" w:lineRule="exact"/>
              <w:rPr>
                <w:rFonts w:hint="eastAsia" w:ascii="宋体" w:hAnsi="宋体" w:eastAsia="宋体" w:cs="宋体"/>
                <w:sz w:val="24"/>
                <w:highlight w:val="none"/>
              </w:rPr>
            </w:pPr>
            <w:r>
              <w:rPr>
                <w:rFonts w:hint="eastAsia" w:ascii="宋体" w:hAnsi="宋体" w:eastAsia="宋体" w:cs="宋体"/>
                <w:sz w:val="24"/>
                <w:highlight w:val="none"/>
              </w:rPr>
              <w:t>详见本</w:t>
            </w:r>
            <w:r>
              <w:rPr>
                <w:rFonts w:hint="eastAsia" w:ascii="宋体" w:hAnsi="宋体" w:eastAsia="宋体" w:cs="宋体"/>
                <w:sz w:val="24"/>
                <w:highlight w:val="none"/>
                <w:lang w:val="en-US" w:eastAsia="zh-CN"/>
              </w:rPr>
              <w:t>询价</w:t>
            </w:r>
            <w:r>
              <w:rPr>
                <w:rFonts w:hint="eastAsia" w:ascii="宋体" w:hAnsi="宋体" w:eastAsia="宋体" w:cs="宋体"/>
                <w:sz w:val="24"/>
                <w:highlight w:val="none"/>
              </w:rPr>
              <w:t>文件关于密封与装订相关要求</w:t>
            </w:r>
          </w:p>
        </w:tc>
      </w:tr>
      <w:tr w14:paraId="79C23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30D80A3">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14:paraId="4F6FDEC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14:paraId="6928BC76">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14:paraId="6BF4CD1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时间：20</w:t>
            </w:r>
            <w:r>
              <w:rPr>
                <w:rFonts w:hint="eastAsia" w:ascii="宋体" w:hAnsi="宋体" w:cs="宋体"/>
                <w:sz w:val="24"/>
                <w:highlight w:val="none"/>
                <w:lang w:val="en-US" w:eastAsia="zh-CN"/>
              </w:rPr>
              <w:t>25</w:t>
            </w:r>
            <w:r>
              <w:rPr>
                <w:rFonts w:hint="eastAsia" w:ascii="宋体" w:hAnsi="宋体" w:eastAsia="宋体" w:cs="宋体"/>
                <w:sz w:val="24"/>
                <w:highlight w:val="none"/>
              </w:rPr>
              <w:t>年</w:t>
            </w:r>
            <w:r>
              <w:rPr>
                <w:rFonts w:hint="eastAsia" w:ascii="宋体" w:hAnsi="宋体" w:cs="宋体"/>
                <w:sz w:val="24"/>
                <w:highlight w:val="none"/>
                <w:lang w:val="en-US" w:eastAsia="zh-CN"/>
              </w:rPr>
              <w:t>3</w:t>
            </w:r>
            <w:r>
              <w:rPr>
                <w:rFonts w:hint="eastAsia" w:ascii="宋体" w:hAnsi="宋体" w:eastAsia="宋体" w:cs="宋体"/>
                <w:sz w:val="24"/>
                <w:highlight w:val="none"/>
              </w:rPr>
              <w:t>月</w:t>
            </w:r>
            <w:r>
              <w:rPr>
                <w:rFonts w:hint="eastAsia" w:ascii="宋体" w:hAnsi="宋体" w:cs="宋体"/>
                <w:sz w:val="24"/>
                <w:highlight w:val="none"/>
                <w:lang w:val="en-US" w:eastAsia="zh-CN"/>
              </w:rPr>
              <w:t>31</w:t>
            </w:r>
            <w:r>
              <w:rPr>
                <w:rFonts w:hint="eastAsia" w:ascii="宋体" w:hAnsi="宋体" w:eastAsia="宋体" w:cs="宋体"/>
                <w:sz w:val="24"/>
                <w:highlight w:val="none"/>
              </w:rPr>
              <w:t>日</w:t>
            </w:r>
          </w:p>
        </w:tc>
      </w:tr>
      <w:tr w14:paraId="4746A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14:paraId="237FCBE9">
            <w:pPr>
              <w:spacing w:line="420" w:lineRule="exact"/>
              <w:jc w:val="center"/>
              <w:rPr>
                <w:rFonts w:hint="eastAsia" w:ascii="宋体" w:hAnsi="宋体" w:eastAsia="宋体" w:cs="宋体"/>
                <w:sz w:val="24"/>
                <w:highlight w:val="none"/>
              </w:rPr>
            </w:pPr>
            <w:r>
              <w:rPr>
                <w:rFonts w:hint="eastAsia" w:ascii="宋体" w:hAnsi="宋体" w:eastAsia="宋体" w:cs="宋体"/>
                <w:sz w:val="24"/>
                <w:highlight w:val="none"/>
              </w:rPr>
              <w:t>评          标</w:t>
            </w:r>
          </w:p>
        </w:tc>
      </w:tr>
      <w:tr w14:paraId="2405E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14:paraId="0D0A78B3">
            <w:pPr>
              <w:spacing w:line="420" w:lineRule="exact"/>
              <w:jc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14</w:t>
            </w:r>
          </w:p>
        </w:tc>
        <w:tc>
          <w:tcPr>
            <w:tcW w:w="1455" w:type="dxa"/>
            <w:tcBorders>
              <w:right w:val="single" w:color="auto" w:sz="4" w:space="0"/>
            </w:tcBorders>
            <w:noWrap w:val="0"/>
            <w:vAlign w:val="center"/>
          </w:tcPr>
          <w:p w14:paraId="6534F400">
            <w:pPr>
              <w:spacing w:line="420" w:lineRule="exact"/>
              <w:rPr>
                <w:rFonts w:hint="eastAsia" w:ascii="宋体" w:hAnsi="宋体" w:eastAsia="宋体" w:cs="宋体"/>
                <w:sz w:val="24"/>
                <w:highlight w:val="none"/>
              </w:rPr>
            </w:pPr>
            <w:r>
              <w:rPr>
                <w:rFonts w:hint="eastAsia" w:ascii="宋体" w:hAnsi="宋体" w:eastAsia="宋体" w:cs="宋体"/>
                <w:sz w:val="24"/>
                <w:highlight w:val="none"/>
              </w:rPr>
              <w:t>评标方法</w:t>
            </w:r>
          </w:p>
        </w:tc>
        <w:tc>
          <w:tcPr>
            <w:tcW w:w="6863" w:type="dxa"/>
            <w:tcBorders>
              <w:left w:val="single" w:color="auto" w:sz="4" w:space="0"/>
            </w:tcBorders>
            <w:noWrap w:val="0"/>
            <w:vAlign w:val="center"/>
          </w:tcPr>
          <w:p w14:paraId="1B1B60C0">
            <w:pPr>
              <w:spacing w:line="420" w:lineRule="exact"/>
              <w:ind w:firstLine="120" w:firstLineChars="50"/>
              <w:rPr>
                <w:rFonts w:hint="eastAsia" w:ascii="宋体" w:hAnsi="宋体" w:eastAsia="宋体" w:cs="宋体"/>
                <w:sz w:val="24"/>
                <w:highlight w:val="none"/>
              </w:rPr>
            </w:pPr>
            <w:r>
              <w:rPr>
                <w:rFonts w:hint="eastAsia" w:ascii="宋体" w:hAnsi="宋体" w:eastAsia="宋体" w:cs="宋体"/>
                <w:sz w:val="24"/>
                <w:highlight w:val="none"/>
                <w:lang w:val="en-US" w:eastAsia="zh-CN"/>
              </w:rPr>
              <w:t>综合评分法</w:t>
            </w:r>
          </w:p>
        </w:tc>
      </w:tr>
    </w:tbl>
    <w:p w14:paraId="7CD6DC06">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14:paraId="184E4755">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14:paraId="63E3EC49">
      <w:pPr>
        <w:spacing w:line="500" w:lineRule="exact"/>
        <w:rPr>
          <w:rFonts w:hint="eastAsia" w:ascii="宋体" w:hAnsi="宋体" w:eastAsia="宋体" w:cs="宋体"/>
          <w:b/>
          <w:bCs/>
          <w:sz w:val="24"/>
        </w:rPr>
      </w:pPr>
      <w:r>
        <w:rPr>
          <w:rFonts w:hint="eastAsia" w:ascii="宋体" w:hAnsi="宋体" w:eastAsia="宋体" w:cs="宋体"/>
          <w:b/>
          <w:bCs/>
          <w:sz w:val="24"/>
        </w:rPr>
        <w:t>1.定义</w:t>
      </w:r>
    </w:p>
    <w:p w14:paraId="0C1270BB">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14:paraId="1E0AB82D">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14:paraId="79EB4CCF">
      <w:pPr>
        <w:spacing w:line="500" w:lineRule="exact"/>
        <w:rPr>
          <w:rFonts w:hint="eastAsia" w:ascii="宋体" w:hAnsi="宋体" w:eastAsia="宋体" w:cs="宋体"/>
          <w:b/>
          <w:bCs/>
          <w:sz w:val="24"/>
        </w:rPr>
      </w:pPr>
      <w:r>
        <w:rPr>
          <w:rFonts w:hint="eastAsia" w:ascii="宋体" w:hAnsi="宋体" w:eastAsia="宋体" w:cs="宋体"/>
          <w:b/>
          <w:bCs/>
          <w:sz w:val="24"/>
        </w:rPr>
        <w:t>2.采购项目资金来源及采购预算</w:t>
      </w:r>
    </w:p>
    <w:p w14:paraId="36B6302F">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14:paraId="4C5E18F0">
      <w:pPr>
        <w:spacing w:line="500" w:lineRule="exact"/>
        <w:rPr>
          <w:rFonts w:hint="eastAsia" w:ascii="宋体" w:hAnsi="宋体" w:eastAsia="宋体" w:cs="宋体"/>
          <w:b/>
          <w:bCs/>
          <w:sz w:val="24"/>
        </w:rPr>
      </w:pPr>
      <w:r>
        <w:rPr>
          <w:rFonts w:hint="eastAsia" w:ascii="宋体" w:hAnsi="宋体" w:eastAsia="宋体" w:cs="宋体"/>
          <w:b/>
          <w:bCs/>
          <w:sz w:val="24"/>
        </w:rPr>
        <w:t>3.供应商的资格要求</w:t>
      </w:r>
    </w:p>
    <w:p w14:paraId="7001DD38">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14:paraId="113AAA59">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14:paraId="171E4A82">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14:paraId="683A5421">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14:paraId="6D481159">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14:paraId="5DEC9C95">
      <w:pPr>
        <w:spacing w:line="500" w:lineRule="exact"/>
        <w:rPr>
          <w:rFonts w:hint="eastAsia" w:ascii="宋体" w:hAnsi="宋体" w:eastAsia="宋体" w:cs="宋体"/>
          <w:sz w:val="24"/>
        </w:rPr>
      </w:pPr>
      <w:r>
        <w:rPr>
          <w:rFonts w:hint="eastAsia" w:ascii="宋体" w:hAnsi="宋体" w:eastAsia="宋体" w:cs="宋体"/>
          <w:b/>
          <w:sz w:val="24"/>
        </w:rPr>
        <w:t>4.投标费用</w:t>
      </w:r>
    </w:p>
    <w:p w14:paraId="42C4AA1C">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14:paraId="3D938D45">
      <w:pPr>
        <w:snapToGrid w:val="0"/>
        <w:spacing w:line="500" w:lineRule="exact"/>
        <w:rPr>
          <w:rFonts w:hint="eastAsia" w:ascii="宋体" w:hAnsi="宋体" w:eastAsia="宋体" w:cs="宋体"/>
          <w:b/>
          <w:sz w:val="24"/>
        </w:rPr>
      </w:pPr>
      <w:r>
        <w:rPr>
          <w:rFonts w:hint="eastAsia" w:ascii="宋体" w:hAnsi="宋体" w:eastAsia="宋体" w:cs="宋体"/>
          <w:b/>
          <w:sz w:val="24"/>
        </w:rPr>
        <w:t>5.联合体投标</w:t>
      </w:r>
    </w:p>
    <w:p w14:paraId="28110CE2">
      <w:pPr>
        <w:snapToGrid w:val="0"/>
        <w:spacing w:line="500" w:lineRule="exact"/>
        <w:rPr>
          <w:rFonts w:hint="eastAsia" w:ascii="宋体" w:hAnsi="宋体" w:eastAsia="宋体" w:cs="宋体"/>
          <w:sz w:val="24"/>
        </w:rPr>
      </w:pPr>
      <w:r>
        <w:rPr>
          <w:rFonts w:hint="eastAsia" w:ascii="宋体" w:hAnsi="宋体" w:eastAsia="宋体" w:cs="宋体"/>
          <w:sz w:val="24"/>
        </w:rPr>
        <w:t>5.1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0BC3CE97">
      <w:pPr>
        <w:snapToGrid w:val="0"/>
        <w:spacing w:line="500" w:lineRule="exact"/>
        <w:rPr>
          <w:rFonts w:hint="eastAsia" w:ascii="宋体" w:hAnsi="宋体" w:eastAsia="宋体" w:cs="宋体"/>
          <w:sz w:val="24"/>
        </w:rPr>
      </w:pPr>
      <w:r>
        <w:rPr>
          <w:rFonts w:hint="eastAsia" w:ascii="宋体" w:hAnsi="宋体" w:eastAsia="宋体" w:cs="宋体"/>
          <w:sz w:val="24"/>
        </w:rPr>
        <w:t>5.2本项目是否接受联合体投标及相关要求见</w:t>
      </w:r>
      <w:r>
        <w:rPr>
          <w:rFonts w:hint="eastAsia" w:ascii="宋体" w:hAnsi="宋体" w:eastAsia="宋体" w:cs="宋体"/>
          <w:b/>
          <w:sz w:val="24"/>
        </w:rPr>
        <w:t>供应商须知前附表</w:t>
      </w:r>
      <w:r>
        <w:rPr>
          <w:rFonts w:hint="eastAsia" w:ascii="宋体" w:hAnsi="宋体" w:eastAsia="宋体" w:cs="宋体"/>
          <w:sz w:val="24"/>
        </w:rPr>
        <w:t>。</w:t>
      </w:r>
    </w:p>
    <w:p w14:paraId="30A164BE">
      <w:pPr>
        <w:spacing w:line="500" w:lineRule="exact"/>
        <w:ind w:left="360"/>
        <w:jc w:val="center"/>
        <w:rPr>
          <w:rFonts w:hint="eastAsia" w:ascii="宋体" w:hAnsi="宋体" w:eastAsia="宋体" w:cs="宋体"/>
          <w:b/>
          <w:sz w:val="32"/>
        </w:rPr>
      </w:pPr>
    </w:p>
    <w:p w14:paraId="78905CFF">
      <w:pPr>
        <w:spacing w:line="500" w:lineRule="exact"/>
        <w:ind w:left="360"/>
        <w:jc w:val="center"/>
        <w:rPr>
          <w:rFonts w:hint="eastAsia" w:ascii="宋体" w:hAnsi="宋体" w:eastAsia="宋体" w:cs="宋体"/>
          <w:b/>
          <w:sz w:val="32"/>
        </w:rPr>
      </w:pPr>
    </w:p>
    <w:p w14:paraId="6C38F271">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14:paraId="323F139B">
      <w:pPr>
        <w:spacing w:line="500" w:lineRule="exact"/>
        <w:rPr>
          <w:rFonts w:hint="eastAsia" w:ascii="宋体" w:hAnsi="宋体" w:eastAsia="宋体" w:cs="宋体"/>
          <w:sz w:val="24"/>
        </w:rPr>
      </w:pPr>
      <w:r>
        <w:rPr>
          <w:rFonts w:hint="eastAsia" w:ascii="宋体" w:hAnsi="宋体" w:eastAsia="宋体" w:cs="宋体"/>
          <w:b/>
          <w:sz w:val="24"/>
          <w:lang w:val="en-US" w:eastAsia="zh-CN"/>
        </w:rPr>
        <w:t>6</w:t>
      </w:r>
      <w:r>
        <w:rPr>
          <w:rFonts w:hint="eastAsia" w:ascii="宋体" w:hAnsi="宋体" w:eastAsia="宋体" w:cs="宋体"/>
          <w:b/>
          <w:sz w:val="24"/>
        </w:rPr>
        <w:t>.采购文件的构成</w:t>
      </w:r>
    </w:p>
    <w:p w14:paraId="7647CD4E">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采购文件各章节的内容如下：</w:t>
      </w:r>
    </w:p>
    <w:p w14:paraId="27995D2C">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14:paraId="1DEA37EE">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14:paraId="02C3B528">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14:paraId="6FDF9F57">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14:paraId="75BD4B6B">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14:paraId="1019226F">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14:paraId="0BB8D3FD">
      <w:pPr>
        <w:spacing w:line="500" w:lineRule="exact"/>
        <w:rPr>
          <w:rFonts w:hint="eastAsia" w:ascii="宋体" w:hAnsi="宋体" w:eastAsia="宋体" w:cs="宋体"/>
          <w:sz w:val="24"/>
        </w:rPr>
      </w:pPr>
      <w:r>
        <w:rPr>
          <w:rFonts w:hint="eastAsia" w:ascii="宋体" w:hAnsi="宋体" w:eastAsia="宋体" w:cs="宋体"/>
          <w:b/>
          <w:sz w:val="24"/>
          <w:lang w:val="en-US" w:eastAsia="zh-CN"/>
        </w:rPr>
        <w:t>7</w:t>
      </w:r>
      <w:r>
        <w:rPr>
          <w:rFonts w:hint="eastAsia" w:ascii="宋体" w:hAnsi="宋体" w:eastAsia="宋体" w:cs="宋体"/>
          <w:b/>
          <w:sz w:val="24"/>
        </w:rPr>
        <w:t>.采购文件的澄清或修改</w:t>
      </w:r>
    </w:p>
    <w:p w14:paraId="7F00372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或采购代理机构应当在投标截止时间至少3个工作日前发布更正公告。不足3个工作日的，采购人或者采购代理机构应当顺延提交响应文件的截止时间。澄清或修改的内容为采购文件的组成部分，并对潜在供应商具有约束力。</w:t>
      </w:r>
    </w:p>
    <w:p w14:paraId="5C6A04E4">
      <w:pPr>
        <w:snapToGrid w:val="0"/>
        <w:spacing w:line="500" w:lineRule="exact"/>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.偏离</w:t>
      </w:r>
    </w:p>
    <w:p w14:paraId="10CE5DC6">
      <w:pPr>
        <w:snapToGrid w:val="0"/>
        <w:spacing w:line="500" w:lineRule="exact"/>
        <w:rPr>
          <w:rFonts w:hint="eastAsia" w:ascii="宋体" w:hAnsi="宋体" w:eastAsia="宋体" w:cs="宋体"/>
          <w:sz w:val="24"/>
        </w:rPr>
      </w:pPr>
      <w:r>
        <w:rPr>
          <w:rFonts w:hint="eastAsia" w:ascii="宋体" w:hAnsi="宋体" w:cs="宋体"/>
          <w:sz w:val="24"/>
          <w:lang w:val="en-US" w:eastAsia="zh-CN"/>
        </w:rPr>
        <w:t>8.1</w:t>
      </w:r>
      <w:r>
        <w:rPr>
          <w:rFonts w:hint="eastAsia" w:ascii="宋体" w:hAnsi="宋体" w:eastAsia="宋体" w:cs="宋体"/>
          <w:sz w:val="24"/>
        </w:rPr>
        <w:t>本款所称偏离为响应文件对采购文件的偏离，即不满足或不响应采购文件的要求。</w:t>
      </w:r>
    </w:p>
    <w:p w14:paraId="0955136D">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14:paraId="474703D1">
      <w:pPr>
        <w:spacing w:line="500" w:lineRule="exact"/>
        <w:rPr>
          <w:rFonts w:hint="eastAsia" w:ascii="宋体" w:hAnsi="宋体" w:eastAsia="宋体" w:cs="宋体"/>
          <w:sz w:val="24"/>
        </w:rPr>
      </w:pPr>
      <w:r>
        <w:rPr>
          <w:rFonts w:hint="eastAsia" w:ascii="宋体" w:hAnsi="宋体" w:eastAsia="宋体" w:cs="宋体"/>
          <w:b/>
          <w:sz w:val="24"/>
          <w:lang w:val="en-US" w:eastAsia="zh-CN"/>
        </w:rPr>
        <w:t>9</w:t>
      </w:r>
      <w:r>
        <w:rPr>
          <w:rFonts w:hint="eastAsia" w:ascii="宋体" w:hAnsi="宋体" w:eastAsia="宋体" w:cs="宋体"/>
          <w:b/>
          <w:sz w:val="24"/>
        </w:rPr>
        <w:t>．投标的语言</w:t>
      </w:r>
    </w:p>
    <w:p w14:paraId="418D60A0">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14:paraId="18D836C1">
      <w:pPr>
        <w:spacing w:line="500" w:lineRule="exact"/>
        <w:rPr>
          <w:rFonts w:hint="eastAsia" w:ascii="宋体" w:hAnsi="宋体" w:eastAsia="宋体" w:cs="宋体"/>
          <w:sz w:val="24"/>
        </w:rPr>
      </w:pPr>
      <w:r>
        <w:rPr>
          <w:rFonts w:hint="eastAsia" w:ascii="宋体" w:hAnsi="宋体" w:eastAsia="宋体" w:cs="宋体"/>
          <w:b/>
          <w:sz w:val="24"/>
          <w:lang w:val="en-US" w:eastAsia="zh-CN"/>
        </w:rPr>
        <w:t>10</w:t>
      </w:r>
      <w:r>
        <w:rPr>
          <w:rFonts w:hint="eastAsia" w:ascii="宋体" w:hAnsi="宋体" w:eastAsia="宋体" w:cs="宋体"/>
          <w:b/>
          <w:sz w:val="24"/>
        </w:rPr>
        <w:t>．响应文件构成</w:t>
      </w:r>
    </w:p>
    <w:p w14:paraId="73147512">
      <w:pPr>
        <w:snapToGrid w:val="0"/>
        <w:spacing w:line="500" w:lineRule="exact"/>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14:paraId="59BD0BD6">
      <w:pPr>
        <w:spacing w:line="500" w:lineRule="exact"/>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b/>
          <w:sz w:val="24"/>
          <w:lang w:val="en-US" w:eastAsia="zh-CN"/>
        </w:rPr>
        <w:t>1</w:t>
      </w:r>
      <w:r>
        <w:rPr>
          <w:rFonts w:hint="eastAsia" w:ascii="宋体" w:hAnsi="宋体" w:eastAsia="宋体" w:cs="宋体"/>
          <w:b/>
          <w:sz w:val="24"/>
        </w:rPr>
        <w:t>.投标报价</w:t>
      </w:r>
    </w:p>
    <w:p w14:paraId="159B5846">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14:paraId="466409B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.2供应商应按开标一览表和分项价格表的内容和格式要求填写各项货物及服务的分项价格和总价。</w:t>
      </w:r>
    </w:p>
    <w:p w14:paraId="6FA72FC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.3除</w:t>
      </w:r>
      <w:r>
        <w:rPr>
          <w:rFonts w:hint="eastAsia" w:ascii="宋体" w:hAnsi="宋体" w:eastAsia="宋体" w:cs="宋体"/>
          <w:b/>
          <w:sz w:val="24"/>
        </w:rPr>
        <w:t>供应商须知前附表</w:t>
      </w:r>
      <w:r>
        <w:rPr>
          <w:rFonts w:hint="eastAsia" w:ascii="宋体" w:hAnsi="宋体" w:eastAsia="宋体" w:cs="宋体"/>
          <w:sz w:val="24"/>
        </w:rPr>
        <w:t>允许提交备选方案外，供应商对每种货物及服务只允许有一个报价，不接受可变动性报价，否则，在评标时将其视为无效投标。</w:t>
      </w:r>
    </w:p>
    <w:p w14:paraId="5FDDE324">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.4供应商之间不得相互串通投标报价，不得妨碍其他供应商的公平竞争，不得损害采购采购单位或者其他供应商的合法权益。</w:t>
      </w:r>
    </w:p>
    <w:p w14:paraId="085D7AA0">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2</w:t>
      </w:r>
      <w:r>
        <w:rPr>
          <w:rFonts w:hint="eastAsia" w:ascii="宋体" w:hAnsi="宋体" w:eastAsia="宋体" w:cs="宋体"/>
          <w:b/>
          <w:sz w:val="24"/>
        </w:rPr>
        <w:t>．投标有效期</w:t>
      </w:r>
    </w:p>
    <w:p w14:paraId="3F69F53D">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14:paraId="7D0A2DA4">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14:paraId="6D954A2D">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3</w:t>
      </w:r>
      <w:r>
        <w:rPr>
          <w:rFonts w:hint="eastAsia" w:ascii="宋体" w:hAnsi="宋体" w:eastAsia="宋体" w:cs="宋体"/>
          <w:b/>
          <w:sz w:val="24"/>
        </w:rPr>
        <w:t>．响应文件的式样和签署</w:t>
      </w:r>
    </w:p>
    <w:p w14:paraId="32E0CE7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14:paraId="3D60C06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2响应文件正本应用不褪色的材料打印或书写，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14:paraId="30BCA04A">
      <w:pPr>
        <w:spacing w:line="500" w:lineRule="exact"/>
        <w:ind w:left="734" w:hanging="734" w:hangingChars="306"/>
        <w:rPr>
          <w:rFonts w:hint="eastAsia" w:ascii="宋体" w:hAnsi="宋体" w:eastAsia="宋体" w:cs="宋体"/>
          <w:sz w:val="24"/>
        </w:rPr>
      </w:pPr>
    </w:p>
    <w:p w14:paraId="1CF6EA45">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14:paraId="24287882">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4</w:t>
      </w:r>
      <w:r>
        <w:rPr>
          <w:rFonts w:hint="eastAsia" w:ascii="宋体" w:hAnsi="宋体" w:eastAsia="宋体" w:cs="宋体"/>
          <w:b/>
          <w:sz w:val="24"/>
        </w:rPr>
        <w:t>．响应文件的密封和标记</w:t>
      </w:r>
    </w:p>
    <w:p w14:paraId="24213CE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.1供应商应将响应文件正本和所有的副本统一密封在同一个封套中。如一个密封套装不下时，可分几个来装。</w:t>
      </w:r>
    </w:p>
    <w:p w14:paraId="6062E33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.2封套上应注明：</w:t>
      </w:r>
    </w:p>
    <w:p w14:paraId="11A75DF7">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14:paraId="6F93D6C7">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31503336">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14:paraId="4F263071">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14:paraId="0297FEE0">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.3如果封套未按本须知第1</w:t>
      </w:r>
      <w:r>
        <w:rPr>
          <w:rFonts w:hint="eastAsia" w:ascii="宋体" w:hAnsi="宋体" w:eastAsia="宋体" w:cs="宋体"/>
          <w:sz w:val="24"/>
          <w:lang w:val="en-US" w:eastAsia="zh-CN"/>
        </w:rPr>
        <w:t>4</w:t>
      </w: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14:paraId="228CACA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5</w:t>
      </w:r>
      <w:r>
        <w:rPr>
          <w:rFonts w:hint="eastAsia" w:ascii="宋体" w:hAnsi="宋体" w:eastAsia="宋体" w:cs="宋体"/>
          <w:b/>
          <w:sz w:val="24"/>
        </w:rPr>
        <w:t>.响应文件递交地点及投标截止时间</w:t>
      </w:r>
    </w:p>
    <w:p w14:paraId="6DECAE36">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14:paraId="5AC2D838">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．迟交的响应文件</w:t>
      </w:r>
    </w:p>
    <w:p w14:paraId="351677F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将拒绝并原封退回本须知第1</w:t>
      </w:r>
      <w:r>
        <w:rPr>
          <w:rFonts w:hint="eastAsia" w:ascii="宋体" w:hAnsi="宋体" w:eastAsia="宋体" w:cs="宋体"/>
          <w:sz w:val="24"/>
          <w:lang w:val="en-US" w:eastAsia="zh-CN"/>
        </w:rPr>
        <w:t>4</w:t>
      </w:r>
      <w:r>
        <w:rPr>
          <w:rFonts w:hint="eastAsia" w:ascii="宋体" w:hAnsi="宋体" w:eastAsia="宋体" w:cs="宋体"/>
          <w:sz w:val="24"/>
        </w:rPr>
        <w:t>条规定的截止期后收到的任何响应文件。</w:t>
      </w:r>
    </w:p>
    <w:p w14:paraId="2643765B">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．响应文件的修改和撤回</w:t>
      </w:r>
    </w:p>
    <w:p w14:paraId="1E0F71BC">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14:paraId="1AD45D1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.2供应商的修改或撤回通知应按本须知第1</w:t>
      </w: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16</w:t>
      </w:r>
      <w:r>
        <w:rPr>
          <w:rFonts w:hint="eastAsia" w:ascii="宋体" w:hAnsi="宋体" w:eastAsia="宋体" w:cs="宋体"/>
          <w:sz w:val="24"/>
        </w:rPr>
        <w:t>条规定编制、密封、标记和递交。</w:t>
      </w:r>
    </w:p>
    <w:p w14:paraId="5FF4C9A2">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.3在投标截止期之后，供应商不得对其响应文件做任何修改。</w:t>
      </w:r>
    </w:p>
    <w:p w14:paraId="0FB96C6A">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.4从投标截止期至供应商在响应文件中确定的投标有效期期满这段时间内，供应商不得撤回其投标。</w:t>
      </w:r>
    </w:p>
    <w:p w14:paraId="64F645F4">
      <w:pPr>
        <w:spacing w:line="500" w:lineRule="exact"/>
        <w:jc w:val="center"/>
        <w:rPr>
          <w:rFonts w:hint="eastAsia" w:ascii="宋体" w:hAnsi="宋体" w:eastAsia="宋体" w:cs="宋体"/>
          <w:b/>
          <w:sz w:val="32"/>
        </w:rPr>
      </w:pPr>
    </w:p>
    <w:p w14:paraId="58D041BF">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14:paraId="5AB92BC9">
      <w:pPr>
        <w:spacing w:line="500" w:lineRule="exact"/>
        <w:rPr>
          <w:rFonts w:hint="eastAsia" w:ascii="宋体" w:hAnsi="宋体" w:eastAsia="宋体" w:cs="宋体"/>
          <w:b/>
          <w:sz w:val="24"/>
        </w:rPr>
      </w:pPr>
      <w:r>
        <w:rPr>
          <w:rFonts w:hint="eastAsia" w:ascii="宋体" w:hAnsi="宋体" w:eastAsia="宋体" w:cs="宋体"/>
          <w:b/>
          <w:sz w:val="24"/>
          <w:lang w:val="en-US" w:eastAsia="zh-CN"/>
        </w:rPr>
        <w:t>18</w:t>
      </w:r>
      <w:r>
        <w:rPr>
          <w:rFonts w:hint="eastAsia" w:ascii="宋体" w:hAnsi="宋体" w:eastAsia="宋体" w:cs="宋体"/>
          <w:b/>
          <w:sz w:val="24"/>
        </w:rPr>
        <w:t>.开标</w:t>
      </w:r>
    </w:p>
    <w:p w14:paraId="5AE3EE3F">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14:paraId="6A9BC09C">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经确认无误后当众拆封，宣读供应商名称、修改和撤回投标的通知、投标价格、折扣声明、交货期等内容。</w:t>
      </w:r>
    </w:p>
    <w:p w14:paraId="278CCDF6">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.3在开标时没有启封和读出的响应文件将原封退回给供应商。</w:t>
      </w:r>
    </w:p>
    <w:p w14:paraId="6DF96FE4">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.4 开标过程应当专人负责记录，并存档备查。</w:t>
      </w:r>
    </w:p>
    <w:p w14:paraId="094D08E2">
      <w:pPr>
        <w:spacing w:line="500" w:lineRule="exact"/>
        <w:rPr>
          <w:rFonts w:hint="eastAsia" w:ascii="宋体" w:hAnsi="宋体" w:eastAsia="宋体" w:cs="宋体"/>
          <w:b/>
          <w:sz w:val="24"/>
        </w:rPr>
      </w:pPr>
      <w:r>
        <w:rPr>
          <w:rFonts w:hint="eastAsia" w:ascii="宋体" w:hAnsi="宋体" w:eastAsia="宋体" w:cs="宋体"/>
          <w:b/>
          <w:sz w:val="24"/>
          <w:lang w:val="en-US" w:eastAsia="zh-CN"/>
        </w:rPr>
        <w:t>19</w:t>
      </w:r>
      <w:r>
        <w:rPr>
          <w:rFonts w:hint="eastAsia" w:ascii="宋体" w:hAnsi="宋体" w:eastAsia="宋体" w:cs="宋体"/>
          <w:b/>
          <w:sz w:val="24"/>
        </w:rPr>
        <w:t>. 组建评标委员会</w:t>
      </w:r>
    </w:p>
    <w:p w14:paraId="01AC4154">
      <w:pPr>
        <w:spacing w:line="500" w:lineRule="exact"/>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.1具体评标事务由采购人依法组建的评标委员会负责</w:t>
      </w:r>
      <w:r>
        <w:rPr>
          <w:rFonts w:hint="eastAsia" w:ascii="宋体" w:hAnsi="宋体" w:eastAsia="宋体" w:cs="宋体"/>
          <w:sz w:val="24"/>
          <w:lang w:eastAsia="zh-CN"/>
        </w:rPr>
        <w:t>，</w:t>
      </w:r>
      <w:r>
        <w:rPr>
          <w:rFonts w:hint="eastAsia" w:ascii="宋体" w:hAnsi="宋体" w:eastAsia="宋体" w:cs="宋体"/>
          <w:sz w:val="24"/>
        </w:rPr>
        <w:t>成员人数为3人以上单数（含3人）。</w:t>
      </w:r>
    </w:p>
    <w:p w14:paraId="39AAFAE4">
      <w:pPr>
        <w:spacing w:line="500" w:lineRule="exact"/>
        <w:rPr>
          <w:rFonts w:hint="eastAsia" w:ascii="宋体" w:hAnsi="宋体" w:eastAsia="宋体" w:cs="宋体"/>
          <w:b/>
          <w:sz w:val="24"/>
        </w:rPr>
      </w:pPr>
      <w:r>
        <w:rPr>
          <w:rFonts w:hint="eastAsia" w:ascii="宋体" w:hAnsi="宋体" w:eastAsia="宋体" w:cs="宋体"/>
          <w:sz w:val="24"/>
          <w:lang w:val="en-US" w:eastAsia="zh-CN"/>
        </w:rPr>
        <w:t>19</w:t>
      </w:r>
      <w:r>
        <w:rPr>
          <w:rFonts w:hint="eastAsia" w:ascii="宋体" w:hAnsi="宋体" w:eastAsia="宋体" w:cs="宋体"/>
          <w:sz w:val="24"/>
        </w:rPr>
        <w:t>.2评标委员会将按照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14:paraId="4D92E3BE">
      <w:pPr>
        <w:spacing w:line="500" w:lineRule="exact"/>
        <w:rPr>
          <w:rFonts w:hint="eastAsia" w:ascii="宋体" w:hAnsi="宋体" w:eastAsia="宋体" w:cs="宋体"/>
          <w:b/>
          <w:sz w:val="24"/>
        </w:rPr>
      </w:pPr>
      <w:r>
        <w:rPr>
          <w:rFonts w:hint="eastAsia" w:ascii="宋体" w:hAnsi="宋体" w:eastAsia="宋体" w:cs="宋体"/>
          <w:b/>
          <w:sz w:val="24"/>
          <w:lang w:val="en-US" w:eastAsia="zh-CN"/>
        </w:rPr>
        <w:t>20</w:t>
      </w:r>
      <w:r>
        <w:rPr>
          <w:rFonts w:hint="eastAsia" w:ascii="宋体" w:hAnsi="宋体" w:eastAsia="宋体" w:cs="宋体"/>
          <w:b/>
          <w:sz w:val="24"/>
        </w:rPr>
        <w:t>.响应文件的初审</w:t>
      </w:r>
    </w:p>
    <w:p w14:paraId="240D3BA0">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.1响应文件的初审分为资格性检查和符合性检查。</w:t>
      </w:r>
    </w:p>
    <w:p w14:paraId="1F57A5C5">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14:paraId="17525BB2">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14:paraId="0ACC6DA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.2供应商有下列情形之一的，应在资格性、符合性检查时按照无效投标处理：</w:t>
      </w:r>
    </w:p>
    <w:p w14:paraId="6FE667A1">
      <w:pPr>
        <w:numPr>
          <w:ilvl w:val="0"/>
          <w:numId w:val="1"/>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14:paraId="401BE12E">
      <w:pPr>
        <w:spacing w:line="500" w:lineRule="exact"/>
        <w:rPr>
          <w:rFonts w:hint="eastAsia"/>
        </w:rPr>
      </w:pPr>
      <w:r>
        <w:rPr>
          <w:rFonts w:hint="eastAsia" w:ascii="宋体" w:hAnsi="宋体" w:eastAsia="宋体" w:cs="宋体"/>
          <w:b/>
          <w:sz w:val="24"/>
        </w:rPr>
        <w:t>（2）供应商不按评标委员会要求澄清、说明或补正的。</w:t>
      </w:r>
    </w:p>
    <w:p w14:paraId="41B55D0D">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14:paraId="6D5AA535">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14:paraId="1167793C">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14:paraId="43B6AFBB">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14:paraId="69C310F5">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14:paraId="4858C199">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14:paraId="71FA11D0">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14:paraId="56656699">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14:paraId="7A51273A">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14:paraId="00DB0070">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．核价原则</w:t>
      </w:r>
    </w:p>
    <w:p w14:paraId="7E466C2C">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.1响应文件中开标一览表内容与响应文件中明细表内容不一致的，以开标一览表为准。</w:t>
      </w:r>
    </w:p>
    <w:p w14:paraId="1382DD9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.2响应文件的大写金额和小写金额不一致的，以大写金额为准。</w:t>
      </w:r>
    </w:p>
    <w:p w14:paraId="1E6DB0F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.3总价金额与按单价汇总金额不一致的，以单价金额计算结果为准。</w:t>
      </w:r>
    </w:p>
    <w:p w14:paraId="3C910428">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.4单价金额小数点有明显错误的，应以总价为准，并修改单价。</w:t>
      </w:r>
    </w:p>
    <w:p w14:paraId="6AF3D4E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.5对不同文字文本响应文件的解释发生异议的，以中文文本为准。</w:t>
      </w:r>
    </w:p>
    <w:p w14:paraId="106FE03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.6评标委员会将按上述修正错误的方法调整响应文件中的投标报价，调整后的价格应对供应商具有约束力。供应商不同意以上修正的，其投标作无效投标处理。</w:t>
      </w:r>
    </w:p>
    <w:p w14:paraId="24181728">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b/>
          <w:sz w:val="24"/>
          <w:lang w:val="en-US" w:eastAsia="zh-CN"/>
        </w:rPr>
        <w:t>2</w:t>
      </w:r>
      <w:r>
        <w:rPr>
          <w:rFonts w:hint="eastAsia" w:ascii="宋体" w:hAnsi="宋体" w:eastAsia="宋体" w:cs="宋体"/>
          <w:b/>
          <w:sz w:val="24"/>
        </w:rPr>
        <w:t>．响应文件的澄清</w:t>
      </w:r>
    </w:p>
    <w:p w14:paraId="0FAE15A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7709B5D2">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.2供应商的澄清、说明或者补正应该采用书面形式，由法定代表人或其授权的代理人签字，并按评标委员会的通知要求递交。</w:t>
      </w:r>
    </w:p>
    <w:p w14:paraId="55209CA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.3有效的书面澄清材料，是响应文件的补充材料，成为响应文件的组成部分。</w:t>
      </w:r>
    </w:p>
    <w:p w14:paraId="2F5E25A3">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3</w:t>
      </w:r>
      <w:r>
        <w:rPr>
          <w:rFonts w:hint="eastAsia" w:ascii="宋体" w:hAnsi="宋体" w:eastAsia="宋体" w:cs="宋体"/>
          <w:b/>
          <w:sz w:val="24"/>
        </w:rPr>
        <w:t>. 响应文件的比较与评价</w:t>
      </w:r>
    </w:p>
    <w:p w14:paraId="449A486E">
      <w:pPr>
        <w:snapToGrid w:val="0"/>
        <w:spacing w:line="500" w:lineRule="exact"/>
        <w:rPr>
          <w:rFonts w:hint="eastAsia" w:ascii="宋体" w:hAnsi="宋体" w:eastAsia="宋体" w:cs="宋体"/>
          <w:sz w:val="24"/>
        </w:rPr>
      </w:pPr>
      <w:r>
        <w:rPr>
          <w:rFonts w:hint="eastAsia" w:ascii="宋体" w:hAnsi="宋体" w:eastAsia="宋体" w:cs="宋体"/>
          <w:sz w:val="24"/>
        </w:rPr>
        <w:t>评标委员会应按照采购文件中规定的评标方法和标准，对资格性检查和符合性检查合格的响应文件进行价格评审。</w:t>
      </w:r>
    </w:p>
    <w:p w14:paraId="725BA056">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4</w:t>
      </w:r>
      <w:r>
        <w:rPr>
          <w:rFonts w:hint="eastAsia" w:ascii="宋体" w:hAnsi="宋体" w:eastAsia="宋体" w:cs="宋体"/>
          <w:b/>
          <w:sz w:val="24"/>
        </w:rPr>
        <w:t>．推荐成交候选人名单</w:t>
      </w:r>
    </w:p>
    <w:p w14:paraId="7E1C5D1F">
      <w:pPr>
        <w:snapToGrid w:val="0"/>
        <w:spacing w:line="500" w:lineRule="exact"/>
        <w:rPr>
          <w:rFonts w:hint="eastAsia" w:ascii="宋体" w:hAnsi="宋体" w:eastAsia="宋体" w:cs="宋体"/>
          <w:sz w:val="24"/>
          <w:szCs w:val="22"/>
        </w:rPr>
      </w:pPr>
      <w:r>
        <w:rPr>
          <w:rFonts w:hint="eastAsia" w:ascii="宋体" w:hAnsi="宋体" w:eastAsia="宋体" w:cs="宋体"/>
          <w:sz w:val="24"/>
        </w:rPr>
        <w:t>评标委员会</w:t>
      </w:r>
      <w:r>
        <w:rPr>
          <w:rFonts w:hint="eastAsia" w:ascii="宋体" w:hAnsi="宋体" w:eastAsia="宋体" w:cs="宋体"/>
          <w:sz w:val="24"/>
          <w:szCs w:val="22"/>
        </w:rPr>
        <w:t>应当从质量和服务均能满足采购文件实质性响应要求的供应商中，按照报价由低到高的顺序提出成交候选人。</w:t>
      </w:r>
    </w:p>
    <w:p w14:paraId="0F2E7C04">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5</w:t>
      </w:r>
      <w:r>
        <w:rPr>
          <w:rFonts w:hint="eastAsia" w:ascii="宋体" w:hAnsi="宋体" w:eastAsia="宋体" w:cs="宋体"/>
          <w:b/>
          <w:sz w:val="24"/>
        </w:rPr>
        <w:t>．注意事项</w:t>
      </w:r>
    </w:p>
    <w:p w14:paraId="7649C78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.1评标是采购工作的重要环节，评标工作在评标委员会内独立进行。</w:t>
      </w:r>
    </w:p>
    <w:p w14:paraId="450053AB">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.2评标委员会将遵照规定的评标办法，公正、平等地对待所有供应商。</w:t>
      </w:r>
    </w:p>
    <w:p w14:paraId="1044BFBF">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.3供应商试图对政府采购代理机构、采购人和评标委员会的评标或授予合同的决定进行影响，都可能导致其投标按无效投标处理。</w:t>
      </w:r>
    </w:p>
    <w:p w14:paraId="2B4416AB">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.4评标委员会和采购代理机构不退还响应文件。</w:t>
      </w:r>
    </w:p>
    <w:p w14:paraId="20AE9AC1">
      <w:pPr>
        <w:spacing w:line="500" w:lineRule="exact"/>
        <w:jc w:val="center"/>
        <w:rPr>
          <w:rFonts w:hint="eastAsia" w:ascii="宋体" w:hAnsi="宋体" w:eastAsia="宋体" w:cs="宋体"/>
          <w:b/>
          <w:sz w:val="32"/>
        </w:rPr>
      </w:pPr>
    </w:p>
    <w:p w14:paraId="0BFCF76E">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14:paraId="5B561C2A">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6</w:t>
      </w:r>
      <w:r>
        <w:rPr>
          <w:rFonts w:hint="eastAsia" w:ascii="宋体" w:hAnsi="宋体" w:eastAsia="宋体" w:cs="宋体"/>
          <w:b/>
          <w:bCs/>
          <w:sz w:val="24"/>
        </w:rPr>
        <w:t>．中标（成交）结果公示</w:t>
      </w:r>
    </w:p>
    <w:p w14:paraId="10895CA3">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.1采购人或者采购代理机构在成交供应商确定后应在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14:paraId="18A1EE88">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7</w:t>
      </w:r>
      <w:r>
        <w:rPr>
          <w:rFonts w:hint="eastAsia" w:ascii="宋体" w:hAnsi="宋体" w:eastAsia="宋体" w:cs="宋体"/>
          <w:b/>
          <w:bCs/>
          <w:sz w:val="24"/>
        </w:rPr>
        <w:t>．中标（成交）通知书</w:t>
      </w:r>
    </w:p>
    <w:p w14:paraId="0F8AB00D">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.1 公示期满后，采购人将中标（成交）通知书授予该成交供应商。</w:t>
      </w:r>
    </w:p>
    <w:p w14:paraId="2DC3595C">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28</w:t>
      </w:r>
      <w:r>
        <w:rPr>
          <w:rFonts w:hint="eastAsia" w:ascii="宋体" w:hAnsi="宋体" w:eastAsia="宋体" w:cs="宋体"/>
          <w:b/>
          <w:bCs/>
          <w:sz w:val="24"/>
        </w:rPr>
        <w:t>．授标时更改采购货物数量的权利</w:t>
      </w:r>
    </w:p>
    <w:p w14:paraId="41D5F5FD">
      <w:pPr>
        <w:spacing w:line="500" w:lineRule="exact"/>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.1采购人在授予合同时有权在供应商须知前附表规定的幅度内对货物需求中规定的货物数量和服务予以增加或减少，但不得对单价或其它的条款和条件作改变。</w:t>
      </w:r>
    </w:p>
    <w:p w14:paraId="4038842A">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29</w:t>
      </w:r>
      <w:r>
        <w:rPr>
          <w:rFonts w:hint="eastAsia" w:ascii="宋体" w:hAnsi="宋体" w:eastAsia="宋体" w:cs="宋体"/>
          <w:b/>
          <w:bCs/>
          <w:sz w:val="24"/>
        </w:rPr>
        <w:t>．接受和拒绝任何或所有投标的权力</w:t>
      </w:r>
    </w:p>
    <w:p w14:paraId="7B0E7435">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14:paraId="1E34E807">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30</w:t>
      </w:r>
      <w:r>
        <w:rPr>
          <w:rFonts w:hint="eastAsia" w:ascii="宋体" w:hAnsi="宋体" w:eastAsia="宋体" w:cs="宋体"/>
          <w:b/>
          <w:bCs/>
          <w:sz w:val="24"/>
        </w:rPr>
        <w:t>．签订合同</w:t>
      </w:r>
    </w:p>
    <w:p w14:paraId="7D2F5A03">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0</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14:paraId="6DC91A16">
      <w:pPr>
        <w:spacing w:line="500" w:lineRule="exact"/>
        <w:rPr>
          <w:rFonts w:hint="eastAsia" w:ascii="宋体" w:hAnsi="宋体" w:eastAsia="宋体" w:cs="宋体"/>
          <w:sz w:val="24"/>
        </w:rPr>
      </w:pPr>
    </w:p>
    <w:p w14:paraId="5F45527F">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14:paraId="78253201">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1</w:t>
      </w:r>
      <w:r>
        <w:rPr>
          <w:rFonts w:hint="eastAsia" w:ascii="宋体" w:hAnsi="宋体" w:eastAsia="宋体" w:cs="宋体"/>
          <w:b/>
          <w:bCs/>
          <w:sz w:val="24"/>
        </w:rPr>
        <w:t>.保密</w:t>
      </w:r>
    </w:p>
    <w:p w14:paraId="7F18F957">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.1评标委员会小组成员以及与评标委员会工作有关的人员不得泄露评标情况以及评标过程中获悉的国家秘密、商业秘密。</w:t>
      </w:r>
    </w:p>
    <w:p w14:paraId="7735FA92">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2</w:t>
      </w:r>
      <w:r>
        <w:rPr>
          <w:rFonts w:hint="eastAsia" w:ascii="宋体" w:hAnsi="宋体" w:eastAsia="宋体" w:cs="宋体"/>
          <w:b/>
          <w:bCs/>
          <w:sz w:val="24"/>
        </w:rPr>
        <w:t>.禁止行为</w:t>
      </w:r>
    </w:p>
    <w:p w14:paraId="57267D97">
      <w:pPr>
        <w:snapToGrid w:val="0"/>
        <w:spacing w:line="500" w:lineRule="exact"/>
        <w:rPr>
          <w:rFonts w:hint="eastAsia"/>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14:paraId="506217B9">
      <w:pPr>
        <w:numPr>
          <w:ilvl w:val="0"/>
          <w:numId w:val="0"/>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第二章 采购</w:t>
      </w:r>
      <w:r>
        <w:rPr>
          <w:rFonts w:hint="eastAsia" w:ascii="宋体" w:hAnsi="宋体" w:eastAsia="宋体"/>
          <w:b/>
          <w:kern w:val="0"/>
          <w:sz w:val="36"/>
          <w:szCs w:val="36"/>
        </w:rPr>
        <w:t>项目需求</w:t>
      </w:r>
    </w:p>
    <w:p w14:paraId="24CFC6C2">
      <w:pPr>
        <w:rPr>
          <w:rFonts w:hint="eastAsia"/>
          <w:sz w:val="28"/>
          <w:szCs w:val="28"/>
        </w:rPr>
      </w:pPr>
      <w:r>
        <w:rPr>
          <w:rFonts w:hint="eastAsia" w:ascii="宋体" w:hAnsi="宋体" w:cs="宋体"/>
          <w:kern w:val="2"/>
          <w:sz w:val="24"/>
          <w:szCs w:val="24"/>
          <w:lang w:val="en-US" w:eastAsia="zh-CN" w:bidi="ar-SA"/>
        </w:rPr>
        <w:t>一、</w:t>
      </w:r>
      <w:r>
        <w:rPr>
          <w:rFonts w:hint="eastAsia"/>
          <w:sz w:val="28"/>
          <w:szCs w:val="28"/>
        </w:rPr>
        <w:t>预算明细</w:t>
      </w:r>
    </w:p>
    <w:tbl>
      <w:tblPr>
        <w:tblStyle w:val="17"/>
        <w:tblW w:w="7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0"/>
        <w:gridCol w:w="2153"/>
        <w:gridCol w:w="1913"/>
      </w:tblGrid>
      <w:tr w14:paraId="0A14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40" w:type="dxa"/>
            <w:noWrap/>
            <w:vAlign w:val="center"/>
          </w:tcPr>
          <w:p w14:paraId="596BE000">
            <w:pPr>
              <w:widowControl/>
              <w:jc w:val="center"/>
              <w:rPr>
                <w:rFonts w:ascii="宋体" w:hAnsi="宋体" w:cs="宋体"/>
                <w:color w:val="000000"/>
                <w:kern w:val="0"/>
                <w:sz w:val="24"/>
              </w:rPr>
            </w:pPr>
            <w:r>
              <w:rPr>
                <w:rFonts w:hint="eastAsia" w:ascii="宋体" w:hAnsi="宋体" w:cs="宋体"/>
                <w:color w:val="000000"/>
                <w:kern w:val="0"/>
                <w:sz w:val="24"/>
                <w:lang w:val="en-US" w:eastAsia="zh-CN"/>
              </w:rPr>
              <w:t>系统</w:t>
            </w:r>
            <w:r>
              <w:rPr>
                <w:rFonts w:hint="eastAsia" w:ascii="宋体" w:hAnsi="宋体" w:cs="宋体"/>
                <w:color w:val="000000"/>
                <w:kern w:val="0"/>
                <w:sz w:val="24"/>
              </w:rPr>
              <w:t>名称</w:t>
            </w:r>
          </w:p>
        </w:tc>
        <w:tc>
          <w:tcPr>
            <w:tcW w:w="2153" w:type="dxa"/>
            <w:noWrap/>
            <w:vAlign w:val="center"/>
          </w:tcPr>
          <w:p w14:paraId="5CA51297">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等保等级</w:t>
            </w:r>
          </w:p>
        </w:tc>
        <w:tc>
          <w:tcPr>
            <w:tcW w:w="1913" w:type="dxa"/>
            <w:noWrap/>
            <w:vAlign w:val="center"/>
          </w:tcPr>
          <w:p w14:paraId="2F57098C">
            <w:pPr>
              <w:widowControl/>
              <w:jc w:val="center"/>
              <w:rPr>
                <w:rFonts w:ascii="宋体" w:hAnsi="宋体" w:cs="宋体"/>
                <w:color w:val="000000"/>
                <w:kern w:val="0"/>
                <w:sz w:val="24"/>
              </w:rPr>
            </w:pPr>
            <w:r>
              <w:rPr>
                <w:rFonts w:hint="eastAsia" w:ascii="宋体" w:hAnsi="宋体" w:cs="宋体"/>
                <w:color w:val="000000"/>
                <w:kern w:val="0"/>
                <w:sz w:val="24"/>
              </w:rPr>
              <w:t>预算总价（万元）</w:t>
            </w:r>
          </w:p>
        </w:tc>
      </w:tr>
      <w:tr w14:paraId="279C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40" w:type="dxa"/>
            <w:noWrap/>
            <w:vAlign w:val="center"/>
          </w:tcPr>
          <w:p w14:paraId="48CE5749">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智慧一体化医疗信息系统</w:t>
            </w:r>
          </w:p>
        </w:tc>
        <w:tc>
          <w:tcPr>
            <w:tcW w:w="2153" w:type="dxa"/>
            <w:noWrap/>
            <w:vAlign w:val="center"/>
          </w:tcPr>
          <w:p w14:paraId="5550A8A5">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三级</w:t>
            </w:r>
          </w:p>
        </w:tc>
        <w:tc>
          <w:tcPr>
            <w:tcW w:w="1913" w:type="dxa"/>
            <w:vMerge w:val="restart"/>
            <w:noWrap/>
            <w:vAlign w:val="center"/>
          </w:tcPr>
          <w:p w14:paraId="2176E83B">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17</w:t>
            </w:r>
          </w:p>
        </w:tc>
      </w:tr>
      <w:tr w14:paraId="1FB4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40" w:type="dxa"/>
            <w:noWrap/>
            <w:vAlign w:val="center"/>
          </w:tcPr>
          <w:p w14:paraId="2DE763C7">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医疗信息集成平台</w:t>
            </w:r>
          </w:p>
        </w:tc>
        <w:tc>
          <w:tcPr>
            <w:tcW w:w="2153" w:type="dxa"/>
            <w:noWrap/>
            <w:vAlign w:val="center"/>
          </w:tcPr>
          <w:p w14:paraId="48C3F68B">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三级</w:t>
            </w:r>
          </w:p>
        </w:tc>
        <w:tc>
          <w:tcPr>
            <w:tcW w:w="1913" w:type="dxa"/>
            <w:vMerge w:val="continue"/>
            <w:noWrap/>
            <w:vAlign w:val="center"/>
          </w:tcPr>
          <w:p w14:paraId="765727FE">
            <w:pPr>
              <w:widowControl/>
              <w:jc w:val="center"/>
              <w:rPr>
                <w:rFonts w:hint="eastAsia" w:ascii="宋体" w:hAnsi="宋体" w:cs="宋体"/>
                <w:color w:val="000000"/>
                <w:kern w:val="0"/>
                <w:sz w:val="24"/>
                <w:lang w:val="en-US" w:eastAsia="zh-CN"/>
              </w:rPr>
            </w:pPr>
          </w:p>
        </w:tc>
      </w:tr>
      <w:tr w14:paraId="003E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40" w:type="dxa"/>
            <w:noWrap/>
            <w:vAlign w:val="center"/>
          </w:tcPr>
          <w:p w14:paraId="5047B2FB">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医疗影像信息管理系统</w:t>
            </w:r>
          </w:p>
        </w:tc>
        <w:tc>
          <w:tcPr>
            <w:tcW w:w="2153" w:type="dxa"/>
            <w:noWrap/>
            <w:vAlign w:val="center"/>
          </w:tcPr>
          <w:p w14:paraId="4E17B258">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三级</w:t>
            </w:r>
          </w:p>
        </w:tc>
        <w:tc>
          <w:tcPr>
            <w:tcW w:w="1913" w:type="dxa"/>
            <w:vMerge w:val="continue"/>
            <w:noWrap/>
            <w:vAlign w:val="center"/>
          </w:tcPr>
          <w:p w14:paraId="14CA2C9B">
            <w:pPr>
              <w:widowControl/>
              <w:jc w:val="center"/>
              <w:rPr>
                <w:rFonts w:hint="eastAsia" w:ascii="宋体" w:hAnsi="宋体" w:cs="宋体"/>
                <w:color w:val="000000"/>
                <w:kern w:val="0"/>
                <w:sz w:val="24"/>
                <w:lang w:val="en-US" w:eastAsia="zh-CN"/>
              </w:rPr>
            </w:pPr>
          </w:p>
        </w:tc>
      </w:tr>
      <w:tr w14:paraId="5B76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40" w:type="dxa"/>
            <w:noWrap/>
            <w:vAlign w:val="center"/>
          </w:tcPr>
          <w:p w14:paraId="2E338411">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实验室管理系统</w:t>
            </w:r>
          </w:p>
        </w:tc>
        <w:tc>
          <w:tcPr>
            <w:tcW w:w="2153" w:type="dxa"/>
            <w:noWrap/>
            <w:vAlign w:val="center"/>
          </w:tcPr>
          <w:p w14:paraId="504C1701">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三级</w:t>
            </w:r>
          </w:p>
        </w:tc>
        <w:tc>
          <w:tcPr>
            <w:tcW w:w="1913" w:type="dxa"/>
            <w:vMerge w:val="continue"/>
            <w:noWrap/>
            <w:vAlign w:val="center"/>
          </w:tcPr>
          <w:p w14:paraId="2F87D3B4">
            <w:pPr>
              <w:widowControl/>
              <w:jc w:val="center"/>
              <w:rPr>
                <w:rFonts w:hint="eastAsia" w:ascii="宋体" w:hAnsi="宋体" w:cs="宋体"/>
                <w:color w:val="000000"/>
                <w:kern w:val="0"/>
                <w:sz w:val="24"/>
                <w:lang w:val="en-US" w:eastAsia="zh-CN"/>
              </w:rPr>
            </w:pPr>
          </w:p>
        </w:tc>
      </w:tr>
      <w:tr w14:paraId="46B6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40" w:type="dxa"/>
            <w:noWrap/>
            <w:vAlign w:val="center"/>
          </w:tcPr>
          <w:p w14:paraId="711E4EE9">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互联网医院系统</w:t>
            </w:r>
          </w:p>
        </w:tc>
        <w:tc>
          <w:tcPr>
            <w:tcW w:w="2153" w:type="dxa"/>
            <w:noWrap/>
            <w:vAlign w:val="center"/>
          </w:tcPr>
          <w:p w14:paraId="6402628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三级</w:t>
            </w:r>
          </w:p>
        </w:tc>
        <w:tc>
          <w:tcPr>
            <w:tcW w:w="1913" w:type="dxa"/>
            <w:vMerge w:val="continue"/>
            <w:noWrap/>
            <w:vAlign w:val="center"/>
          </w:tcPr>
          <w:p w14:paraId="61F6072A">
            <w:pPr>
              <w:widowControl/>
              <w:jc w:val="center"/>
              <w:rPr>
                <w:rFonts w:hint="eastAsia" w:ascii="宋体" w:hAnsi="宋体" w:cs="宋体"/>
                <w:color w:val="000000"/>
                <w:kern w:val="0"/>
                <w:sz w:val="24"/>
                <w:lang w:val="en-US" w:eastAsia="zh-CN"/>
              </w:rPr>
            </w:pPr>
          </w:p>
        </w:tc>
      </w:tr>
    </w:tbl>
    <w:p w14:paraId="2AC8C1F2">
      <w:pPr>
        <w:pStyle w:val="16"/>
        <w:numPr>
          <w:ilvl w:val="0"/>
          <w:numId w:val="0"/>
        </w:numPr>
        <w:tabs>
          <w:tab w:val="left" w:pos="8280"/>
        </w:tabs>
        <w:rPr>
          <w:rFonts w:hint="eastAsia" w:ascii="宋体" w:hAnsi="宋体" w:cs="宋体"/>
          <w:kern w:val="2"/>
          <w:sz w:val="24"/>
          <w:szCs w:val="24"/>
          <w:lang w:val="en-US" w:eastAsia="zh-CN" w:bidi="ar-SA"/>
        </w:rPr>
      </w:pPr>
    </w:p>
    <w:p w14:paraId="1D9DD53B">
      <w:pPr>
        <w:pStyle w:val="16"/>
        <w:numPr>
          <w:ilvl w:val="0"/>
          <w:numId w:val="0"/>
        </w:numPr>
        <w:tabs>
          <w:tab w:val="left" w:pos="8280"/>
        </w:tabs>
        <w:rPr>
          <w:rFonts w:hint="eastAsia" w:ascii="宋体" w:hAnsi="宋体" w:eastAsia="宋体" w:cs="宋体"/>
          <w:sz w:val="24"/>
          <w:lang w:eastAsia="zh-CN"/>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本次采购项目需求如下：</w:t>
      </w:r>
    </w:p>
    <w:p w14:paraId="0956153F">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1.测评工作原则</w:t>
      </w:r>
      <w:r>
        <w:rPr>
          <w:rFonts w:hint="eastAsia" w:ascii="宋体" w:hAnsi="宋体" w:cs="宋体"/>
          <w:kern w:val="2"/>
          <w:sz w:val="24"/>
          <w:szCs w:val="24"/>
          <w:highlight w:val="yellow"/>
          <w:lang w:val="en-US" w:eastAsia="zh-CN" w:bidi="ar-SA"/>
        </w:rPr>
        <w:t>：</w:t>
      </w:r>
    </w:p>
    <w:p w14:paraId="09F45526">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符合性原则：测评方案和过程符合国家信息安全等级保护制度及相关法律法规。</w:t>
      </w:r>
    </w:p>
    <w:p w14:paraId="2C08E16C">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标准型原则：方案设计、实施与信息安全体系的构建应依据国内、国际的相关标准进行。</w:t>
      </w:r>
    </w:p>
    <w:p w14:paraId="618944DE">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保密原则：对测评的过程数据和结果数据严格保密，未经授权不得泄露给任何单位和个人，不得利用此数据进行任何侵害</w:t>
      </w:r>
      <w:r>
        <w:rPr>
          <w:rFonts w:hint="eastAsia" w:ascii="宋体" w:hAnsi="宋体" w:cs="宋体"/>
          <w:kern w:val="2"/>
          <w:sz w:val="24"/>
          <w:szCs w:val="24"/>
          <w:highlight w:val="yellow"/>
          <w:lang w:val="en-US" w:eastAsia="zh-CN" w:bidi="ar-SA"/>
        </w:rPr>
        <w:t>采购</w:t>
      </w:r>
      <w:r>
        <w:rPr>
          <w:rFonts w:hint="eastAsia" w:ascii="宋体" w:hAnsi="宋体" w:eastAsia="宋体" w:cs="宋体"/>
          <w:kern w:val="2"/>
          <w:sz w:val="24"/>
          <w:szCs w:val="24"/>
          <w:highlight w:val="yellow"/>
          <w:lang w:val="en-US" w:eastAsia="zh-CN" w:bidi="ar-SA"/>
        </w:rPr>
        <w:t>人的行为，否则采购人有权追究申请人的责任。</w:t>
      </w:r>
    </w:p>
    <w:p w14:paraId="3C6C44C1">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规范性原则：我公司测评工作中的过程文档，具有很好的规范性，便于项目的跟踪和控制。</w:t>
      </w:r>
    </w:p>
    <w:p w14:paraId="7AA94AF9">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可控性原则：测评服务的进度要跟上进度表的安排，保证采购人对于测评工作的可控性。</w:t>
      </w:r>
    </w:p>
    <w:p w14:paraId="05D65743">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整体性原则：测评的范围和内容应当整体全面，包括国家等级保护相关要求涉及的各个层面。</w:t>
      </w:r>
    </w:p>
    <w:p w14:paraId="6685DF6B">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最小影响原则：测评工作应尽可能小的影响系统和网络，并在可控范围内；测评工作不能对现有信息系统的正常运行、业务的正常开展产生任何影响，保证现有系统 24 小时的不间断、稳定、安全运行。</w:t>
      </w:r>
    </w:p>
    <w:p w14:paraId="2F0F17DE">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非高峰期原则：漏洞扫描及渗透测试时间，应尽量安排在夜间或法定节假日期间，制定切实可行的测试实施细则；对意外导致的宕机等，应提供应急保障方案，切实保证关键系统能正常工作。</w:t>
      </w:r>
    </w:p>
    <w:p w14:paraId="7430DB1E">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cs="宋体"/>
          <w:kern w:val="2"/>
          <w:sz w:val="24"/>
          <w:szCs w:val="24"/>
          <w:highlight w:val="yellow"/>
          <w:lang w:val="en-US" w:eastAsia="zh-CN" w:bidi="ar-SA"/>
        </w:rPr>
        <w:t>2.</w:t>
      </w:r>
      <w:r>
        <w:rPr>
          <w:rFonts w:hint="eastAsia" w:ascii="宋体" w:hAnsi="宋体" w:eastAsia="宋体" w:cs="宋体"/>
          <w:kern w:val="2"/>
          <w:sz w:val="24"/>
          <w:szCs w:val="24"/>
          <w:highlight w:val="yellow"/>
          <w:lang w:val="en-US" w:eastAsia="zh-CN" w:bidi="ar-SA"/>
        </w:rPr>
        <w:t>本项目等级测评的测评对象在抽样时主要考虑以下几个方面：</w:t>
      </w:r>
    </w:p>
    <w:p w14:paraId="549E0EB7">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1）主机房（包括其环境、设备和设施等）和部分辅机房，应将放置了服务于信息系统的局部（包括整体）或对信息系统的局部（包括整体）安全性起重要作用的设备、设施的辅机房选取作为测评对象；</w:t>
      </w:r>
    </w:p>
    <w:p w14:paraId="04F5A50C">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2）存储被测系统重要数据的介质的存放环境；</w:t>
      </w:r>
    </w:p>
    <w:p w14:paraId="48F6BE9C">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3）办公场地；</w:t>
      </w:r>
    </w:p>
    <w:p w14:paraId="63166A6D">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4）整个系统的网络拓扑结构；</w:t>
      </w:r>
    </w:p>
    <w:p w14:paraId="7E66F576">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5）安全设备，包括防火墙、入侵检测设备和防病毒网关等；</w:t>
      </w:r>
    </w:p>
    <w:p w14:paraId="4C335336">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6）边界网络设备（可能会包含安全设备），包括路由器、防火墙、认证网关和边界接入设备（如楼层交换机）等；</w:t>
      </w:r>
    </w:p>
    <w:p w14:paraId="7E6A0D4A">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7）对整个信息系统或其局部的安全性起作用的网络互联设备，如核心交换机、汇聚层交换机、路由器等；</w:t>
      </w:r>
    </w:p>
    <w:p w14:paraId="7DE43096">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8）承载业务处理系统主要业务或数据的服务器（包括其操作系统和数据库）；</w:t>
      </w:r>
    </w:p>
    <w:p w14:paraId="306C459D">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9）管理终端和主要业务应用系统终端；</w:t>
      </w:r>
    </w:p>
    <w:p w14:paraId="1B138D92">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10）能够完成被测系统不同业务使用的业务应用系统；</w:t>
      </w:r>
    </w:p>
    <w:p w14:paraId="76BB9281">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11）业务备份系统；</w:t>
      </w:r>
    </w:p>
    <w:p w14:paraId="10F9619A">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12）信息安全主管人员、各方面的负责人员、具体负责安全管理的当事人、业务负责人；</w:t>
      </w:r>
    </w:p>
    <w:p w14:paraId="7B08520F">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13）涉及到定级对象安全的所有管理制度和记录。 抽样原则：在等级测评时，业务处理系统中配置相同的安全设备、边界网络设备、网络互联设备、服务器、终端以及备份设备，每类至少抽查两台作为测评对象。</w:t>
      </w:r>
    </w:p>
    <w:p w14:paraId="6768CF95">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3.遵循规范本项目需要以下列管理与技术规范为工作依据：</w:t>
      </w:r>
    </w:p>
    <w:p w14:paraId="048EB436">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《计算机信息系统安全保护等级划分准则》（GB17859-1999）</w:t>
      </w:r>
    </w:p>
    <w:p w14:paraId="33A3482E">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《信息系统安全保护等级定级指南》（GA/T 1389-2017）</w:t>
      </w:r>
    </w:p>
    <w:p w14:paraId="1335A269">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《信息安全技术网络安全等级保护基本要求》（GB/T 22239-2019）</w:t>
      </w:r>
    </w:p>
    <w:p w14:paraId="2BDF3846">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《信息安全技术网络安全等级保护测评要求》（GB/T 28448-2019）</w:t>
      </w:r>
    </w:p>
    <w:p w14:paraId="1B2CBE57">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《信息安全技术网络安全等级保护测评过程指南》（GB/T 28449-2018）</w:t>
      </w:r>
    </w:p>
    <w:p w14:paraId="234D2655">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《信息安全技术网络安全等级保护测试评估技术指南》（GB/T 36627-2018）</w:t>
      </w:r>
    </w:p>
    <w:p w14:paraId="18A449B5">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《信息安全技术网络安全等级保护安全管理中心技术要求》（GB/T 36958-2018）</w:t>
      </w:r>
    </w:p>
    <w:p w14:paraId="1DB793DE">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《信息安全技术网络安全等级保护测评机构能力要求和评估规范》（GB/T</w:t>
      </w:r>
    </w:p>
    <w:p w14:paraId="4AAB71E9">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36959-2018）</w:t>
      </w:r>
    </w:p>
    <w:p w14:paraId="489AE657">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《信息安全技术网络安全等级保护安全设计技术要求》（GB/T 25070-2019）</w:t>
      </w:r>
    </w:p>
    <w:p w14:paraId="400B3CFC">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4.项目主要内容</w:t>
      </w:r>
    </w:p>
    <w:p w14:paraId="0097F2FE">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以下为项目的基本内容和需求，项目包括但不仅限于以下基本内容。中标单位应根据自身的行业经验和进一步的详细需求调研完善和拓展项目内容，并以最终用户确认的需求为准。</w:t>
      </w:r>
    </w:p>
    <w:p w14:paraId="04697431">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（1）现状调研与前期准备</w:t>
      </w:r>
    </w:p>
    <w:p w14:paraId="7F3EC855">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工作内容</w:t>
      </w:r>
    </w:p>
    <w:p w14:paraId="71C44725">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项目进场时，中标单位须针对测评的信息系统对基础资产、配套设备、运行环境、人员、管理制度等进行摸底与初步梳理。</w:t>
      </w:r>
    </w:p>
    <w:p w14:paraId="1E11DF32">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摸清信息安全管理组织结构及协作机制，了解及梳理组织结构、人员配置、职责分工、运作机制、沟通渠道、工作流程、审批制度等方面的问题。</w:t>
      </w:r>
    </w:p>
    <w:p w14:paraId="1B684FD0">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整理现有管理、技术和运维规范。</w:t>
      </w:r>
    </w:p>
    <w:p w14:paraId="637F49AF">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（2）等级保护定级、备案指导</w:t>
      </w:r>
    </w:p>
    <w:p w14:paraId="16F104C5">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按照等级保护备案要求，辅助我单位进行项目系统等级备案资料的整理及专家评审定级工作，指导辅助完成系统等级保护定级备案工作。</w:t>
      </w:r>
    </w:p>
    <w:p w14:paraId="62E3EA29">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（3）等保测评工作</w:t>
      </w:r>
    </w:p>
    <w:p w14:paraId="26893923">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检查被测系统，参照《信息系统安全等级保护实施规范》从物理安全、网络安全、主机安全、应用安全、数据安全和安全管理等层面进行差距分析，依据《信息系统安全等级保护基本要求》对系统进行初次安全评估，通过对系统现状的分析、梳理以及评估，发现系统现有安全措施与等级保护基本要求的差距，形成安全整改方案，并进行后续安全整改工作。</w:t>
      </w:r>
    </w:p>
    <w:p w14:paraId="079D2DDE">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 xml:space="preserve">测评的内容包括但不限于以下内容： </w:t>
      </w:r>
    </w:p>
    <w:p w14:paraId="5FAC3AE6">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安全技术测评：围绕被测信息系统，以行业等级保护安全指标为依据（包含国家级等级保护安全指标），进行安全物理环境、安全通信网络、安全区域边界、安全计算环境、安全管理中心和安全管理等五个方面的安全测评。</w:t>
      </w:r>
    </w:p>
    <w:p w14:paraId="68FBDCA4">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安全物理环境测评：包括物理位置选择、物理访问控制、防盗窃和防破坏、防雷击、防火、防水和防潮、防静电、温湿度控制、电力供应、电磁防护等内容。</w:t>
      </w:r>
    </w:p>
    <w:p w14:paraId="55090157">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 xml:space="preserve">安全通信网络测评：包括网络架构、通信传输、可信验证等内容。 </w:t>
      </w:r>
    </w:p>
    <w:p w14:paraId="78EC10F7">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 xml:space="preserve">安全区域边界测评：包括边界防护、访问控制、入侵防范、恶意代码和垃圾邮件防范、安全审计、可信验证等内容。 </w:t>
      </w:r>
    </w:p>
    <w:p w14:paraId="1F100445">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安全计算环境测评：包括身份鉴别、访问控制、安全审计、入侵防范、恶意代码防范、可信验证、数据完整性、数据保密性、数据备份恢复、剩余信息保护、个人信息保护等内容。</w:t>
      </w:r>
    </w:p>
    <w:p w14:paraId="685DB4C8">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安全管理中心测评：包括系统管理、审计管理、安全管理、集中管控等内容。</w:t>
      </w:r>
    </w:p>
    <w:p w14:paraId="28F233CA">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安全管理测评：围绕被测系统对安全管理机构、安全管理制度、人员安全管理、系统建设管理和系统运维管理等五个方面的安全控制测评，对医院已有的管理制度进行梳理、修订，协助进行评审与制度发布。</w:t>
      </w:r>
    </w:p>
    <w:p w14:paraId="153AB221">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具体内容如下：</w:t>
      </w:r>
    </w:p>
    <w:p w14:paraId="7782BFE2">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主机房（包括其环境、设备和设施等）和部分辅机房，应将放置了服务于信息系统的局部（包括整体）或对信息系统的局部（包括整体）安全性起重要作用的设备、设施的辅机房选取作为测评对象；</w:t>
      </w:r>
    </w:p>
    <w:p w14:paraId="23FD3B97">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办公场地；</w:t>
      </w:r>
    </w:p>
    <w:p w14:paraId="03777F06">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整个系统的网络拓扑结构；</w:t>
      </w:r>
    </w:p>
    <w:p w14:paraId="0B40A496">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安全设备，包括防火墙、入侵检测设备和防病毒网关等；</w:t>
      </w:r>
    </w:p>
    <w:p w14:paraId="4C45733E">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边界网络设（可能会包含安全设备），包括路由器、防火墙、认证网关和边界接入设备（如楼层交换机）等；</w:t>
      </w:r>
    </w:p>
    <w:p w14:paraId="13F08599">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对整个信息系统或其局部的安全性起作用的网络互联设备，如核心交换机、汇聚层交换机、路由器等；</w:t>
      </w:r>
    </w:p>
    <w:p w14:paraId="70C78DA6">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存储被测系统重要数据的介质的存放环境；</w:t>
      </w:r>
    </w:p>
    <w:p w14:paraId="6B2F7AB3">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承载被测系统主要业务或数据的服务器（包括其操作系统和数据库）；</w:t>
      </w:r>
    </w:p>
    <w:p w14:paraId="24EA77B7">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管理终端和主要业务应用系统终端；对所属云环境、云平台进行测评。</w:t>
      </w:r>
    </w:p>
    <w:p w14:paraId="4AD4D5FA">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业务备份系统；</w:t>
      </w:r>
    </w:p>
    <w:p w14:paraId="1AC93C16">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信息安全主管人员、各方面的负责人员、具体负责安全管理的当事人、业务负责人；</w:t>
      </w:r>
    </w:p>
    <w:p w14:paraId="3ACEB5B4">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涉及到信息系统安全的所有管理制度和记录。</w:t>
      </w:r>
    </w:p>
    <w:p w14:paraId="55426091">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测评结束后，按照《信息系统安全等级测评报告模版》编写等级测评报告。</w:t>
      </w:r>
    </w:p>
    <w:p w14:paraId="7F3B4E59">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（4）指导整改</w:t>
      </w:r>
    </w:p>
    <w:p w14:paraId="14A69936">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协助我单位按照有关管理规范和技术标准，制定并落实安全管理制度、落实安全责任，建设安全设施，落实安全技术措施。针对测评发现的问题，形成问题清单，制定整改方案，按照相关制度指导开展相关整改工作，通过安全建设整改，确保信息系统通过相应级别的安全等级评测。</w:t>
      </w:r>
    </w:p>
    <w:p w14:paraId="5F136B97">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（5）二次测评</w:t>
      </w:r>
    </w:p>
    <w:p w14:paraId="5E1B7432">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通过对整改后的系统进行分析和梳理，再次实施等级验收测评，记录访谈检查结果，进行综合分析，梳理安全风险，再次提出安全整改建议，测评结束后，按照最新版信息安全等级保护测评报告模版完成等级测评报告的编写。</w:t>
      </w:r>
    </w:p>
    <w:p w14:paraId="48615374">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（6）交付物</w:t>
      </w:r>
    </w:p>
    <w:p w14:paraId="6E668486">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工作计划、流程、内容、及成果交付，严格遵循相关文件，根据实际情况，开展信息系统的等级测评，测评报告内容及格式严格遵照最新版《信息系统安全等级测评报告模版》撰写。</w:t>
      </w:r>
    </w:p>
    <w:p w14:paraId="00E63FA2">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项目实施验收前应提交真实可靠、客观公正的系统测评文档，文档应包括但不限于以下内容：</w:t>
      </w:r>
    </w:p>
    <w:p w14:paraId="0BFBCF23">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项目实施计划；</w:t>
      </w:r>
    </w:p>
    <w:p w14:paraId="692FB656">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测评方案；</w:t>
      </w:r>
    </w:p>
    <w:p w14:paraId="3791A362">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安全建设整改建议；</w:t>
      </w:r>
    </w:p>
    <w:p w14:paraId="2B5F0B6B">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等级测评报告；</w:t>
      </w:r>
    </w:p>
    <w:p w14:paraId="313BA918">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各阶段工作总结等。</w:t>
      </w:r>
    </w:p>
    <w:p w14:paraId="6E068531">
      <w:pPr>
        <w:spacing w:line="500" w:lineRule="exact"/>
        <w:jc w:val="left"/>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yellow"/>
          <w:lang w:val="en-US" w:eastAsia="zh-CN" w:bidi="ar-SA"/>
        </w:rPr>
        <w:t>（7）安全培训</w:t>
      </w:r>
    </w:p>
    <w:p w14:paraId="763D44E3">
      <w:pPr>
        <w:spacing w:line="500" w:lineRule="exact"/>
        <w:jc w:val="center"/>
        <w:rPr>
          <w:rFonts w:ascii="宋体" w:hAnsi="宋体" w:eastAsia="宋体" w:cs="宋体"/>
          <w:b/>
          <w:sz w:val="36"/>
          <w:szCs w:val="36"/>
        </w:rPr>
      </w:pPr>
      <w:r>
        <w:rPr>
          <w:rFonts w:hint="eastAsia" w:ascii="宋体" w:hAnsi="宋体" w:eastAsia="宋体" w:cs="宋体"/>
          <w:kern w:val="2"/>
          <w:sz w:val="24"/>
          <w:szCs w:val="24"/>
          <w:highlight w:val="yellow"/>
          <w:lang w:val="en-US" w:eastAsia="zh-CN" w:bidi="ar-SA"/>
        </w:rPr>
        <w:t>针对系统管理及使用人员，提供等级保护制度、等级保护安全要求、安全管理及技术培训，使其充分认识和了解等级保护制度和要求，提高安全防护意识和能力。</w:t>
      </w: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14:paraId="0ED239A8">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14:paraId="0FAF8302">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14:paraId="0362E086">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14:paraId="7F50673D">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14:paraId="2CE5318E">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709171">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29A664C3">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14:paraId="14AB38D1">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14:paraId="6ED94540">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评审</w:t>
      </w:r>
      <w:r>
        <w:rPr>
          <w:rFonts w:hint="eastAsia" w:ascii="宋体" w:hAnsi="宋体" w:eastAsia="宋体" w:cs="宋体"/>
          <w:sz w:val="24"/>
        </w:rPr>
        <w:t>小组应从质量和服务均能满足采购文件实质性响应要求的供应商中，按照报价由低到高的顺序提出成交候选人。</w:t>
      </w:r>
    </w:p>
    <w:p w14:paraId="390B001D">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、采购人应当根据质量和服务均能满足采购文件实质性响应要求且报价最低的原则确定成交供应商。</w:t>
      </w:r>
    </w:p>
    <w:p w14:paraId="2CCBE04C">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、出现下列情形之一的，采购人应当终止采购活动，发布项目终止公告并说明原因，重新开展采购活动：</w:t>
      </w:r>
    </w:p>
    <w:p w14:paraId="139699AA">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14:paraId="4BAB423C">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14:paraId="40D14ABE">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14:paraId="2C3002B8">
      <w:pPr>
        <w:pStyle w:val="5"/>
        <w:tabs>
          <w:tab w:val="left" w:pos="8280"/>
        </w:tabs>
        <w:spacing w:line="500" w:lineRule="exact"/>
        <w:rPr>
          <w:rFonts w:hint="eastAsia"/>
          <w:b/>
          <w:bCs/>
          <w:sz w:val="24"/>
        </w:rPr>
      </w:pPr>
      <w:r>
        <w:rPr>
          <w:rFonts w:hint="eastAsia"/>
          <w:b/>
          <w:bCs/>
          <w:sz w:val="24"/>
        </w:rPr>
        <w:t>附表：</w:t>
      </w:r>
    </w:p>
    <w:p w14:paraId="504FE8B7">
      <w:pPr>
        <w:pStyle w:val="5"/>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7"/>
        <w:tblpPr w:leftFromText="180" w:rightFromText="180" w:vertAnchor="text" w:horzAnchor="page" w:tblpX="1177" w:tblpY="53"/>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373"/>
        <w:gridCol w:w="1681"/>
        <w:gridCol w:w="2684"/>
      </w:tblGrid>
      <w:tr w14:paraId="5C56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89" w:type="dxa"/>
            <w:noWrap w:val="0"/>
            <w:vAlign w:val="center"/>
          </w:tcPr>
          <w:p w14:paraId="334ADBB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73" w:type="dxa"/>
            <w:noWrap w:val="0"/>
            <w:vAlign w:val="center"/>
          </w:tcPr>
          <w:p w14:paraId="3A04AD7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681" w:type="dxa"/>
            <w:noWrap w:val="0"/>
            <w:vAlign w:val="center"/>
          </w:tcPr>
          <w:p w14:paraId="03F94B4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2684" w:type="dxa"/>
            <w:noWrap w:val="0"/>
            <w:vAlign w:val="center"/>
          </w:tcPr>
          <w:p w14:paraId="53DD52A9">
            <w:pPr>
              <w:autoSpaceDN w:val="0"/>
              <w:spacing w:line="360" w:lineRule="atLeast"/>
              <w:jc w:val="center"/>
              <w:rPr>
                <w:rFonts w:hint="eastAsia" w:ascii="宋体" w:hAnsi="宋体" w:eastAsia="宋体" w:cs="Arial"/>
                <w:b/>
                <w:bCs/>
                <w:sz w:val="24"/>
              </w:rPr>
            </w:pPr>
            <w:r>
              <w:rPr>
                <w:rFonts w:hint="eastAsia" w:ascii="宋体" w:hAnsi="宋体" w:eastAsia="宋体" w:cs="Arial"/>
                <w:b/>
                <w:bCs/>
                <w:sz w:val="24"/>
              </w:rPr>
              <w:t>通过（√）</w:t>
            </w:r>
          </w:p>
          <w:p w14:paraId="0CE1046A">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rPr>
              <w:t>不通过（×）</w:t>
            </w:r>
          </w:p>
        </w:tc>
      </w:tr>
      <w:tr w14:paraId="7817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89" w:type="dxa"/>
            <w:noWrap w:val="0"/>
            <w:vAlign w:val="center"/>
          </w:tcPr>
          <w:p w14:paraId="2B32C45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373" w:type="dxa"/>
            <w:noWrap w:val="0"/>
            <w:vAlign w:val="center"/>
          </w:tcPr>
          <w:p w14:paraId="6852E317">
            <w:pPr>
              <w:pStyle w:val="23"/>
              <w:numPr>
                <w:ilvl w:val="0"/>
                <w:numId w:val="0"/>
              </w:numPr>
              <w:spacing w:line="360" w:lineRule="auto"/>
              <w:ind w:leftChars="0"/>
              <w:rPr>
                <w:rFonts w:hint="eastAsia" w:ascii="宋体" w:hAnsi="宋体" w:eastAsia="宋体" w:cs="宋体"/>
                <w:color w:val="auto"/>
                <w:sz w:val="24"/>
                <w:szCs w:val="24"/>
                <w:highlight w:val="none"/>
                <w:lang w:eastAsia="zh-CN"/>
              </w:rPr>
            </w:pPr>
            <w:r>
              <w:rPr>
                <w:rFonts w:hint="eastAsia" w:ascii="宋体" w:hAnsi="宋体" w:eastAsia="宋体"/>
                <w:sz w:val="24"/>
                <w:szCs w:val="24"/>
              </w:rPr>
              <w:t>具备承担和实施本项目的相应营业</w:t>
            </w:r>
            <w:r>
              <w:rPr>
                <w:rFonts w:hint="eastAsia" w:ascii="宋体" w:hAnsi="宋体" w:eastAsia="宋体"/>
                <w:sz w:val="24"/>
                <w:szCs w:val="24"/>
                <w:lang w:val="en-US" w:eastAsia="zh-CN"/>
              </w:rPr>
              <w:t>执照</w:t>
            </w:r>
            <w:r>
              <w:rPr>
                <w:rFonts w:hint="eastAsia" w:ascii="宋体" w:hAnsi="宋体" w:eastAsia="宋体"/>
                <w:sz w:val="24"/>
                <w:szCs w:val="24"/>
              </w:rPr>
              <w:t>。</w:t>
            </w:r>
          </w:p>
        </w:tc>
        <w:tc>
          <w:tcPr>
            <w:tcW w:w="1681" w:type="dxa"/>
            <w:noWrap w:val="0"/>
            <w:vAlign w:val="center"/>
          </w:tcPr>
          <w:p w14:paraId="50CF73F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684" w:type="dxa"/>
            <w:noWrap w:val="0"/>
            <w:vAlign w:val="center"/>
          </w:tcPr>
          <w:p w14:paraId="5DBB30A4">
            <w:pPr>
              <w:jc w:val="center"/>
              <w:rPr>
                <w:rFonts w:hint="eastAsia" w:ascii="宋体" w:hAnsi="宋体" w:cs="宋体"/>
                <w:color w:val="auto"/>
                <w:sz w:val="24"/>
                <w:szCs w:val="24"/>
                <w:highlight w:val="none"/>
                <w:lang w:val="en-US" w:eastAsia="zh-CN"/>
              </w:rPr>
            </w:pPr>
          </w:p>
        </w:tc>
      </w:tr>
      <w:tr w14:paraId="0382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13630E3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373" w:type="dxa"/>
            <w:noWrap w:val="0"/>
            <w:vAlign w:val="center"/>
          </w:tcPr>
          <w:p w14:paraId="31E6FA4A">
            <w:pPr>
              <w:pStyle w:val="23"/>
              <w:numPr>
                <w:ilvl w:val="0"/>
                <w:numId w:val="0"/>
              </w:numPr>
              <w:spacing w:line="360" w:lineRule="auto"/>
              <w:ind w:leftChars="0"/>
              <w:rPr>
                <w:rFonts w:hint="eastAsia" w:ascii="宋体" w:hAnsi="宋体" w:eastAsia="宋体" w:cs="宋体"/>
                <w:sz w:val="24"/>
                <w:szCs w:val="24"/>
              </w:rPr>
            </w:pPr>
            <w:r>
              <w:rPr>
                <w:rFonts w:hint="eastAsia" w:ascii="宋体" w:hAnsi="宋体" w:eastAsia="宋体"/>
                <w:sz w:val="24"/>
                <w:szCs w:val="24"/>
              </w:rPr>
              <w:t>具备网络安全等级测评与检测评估机构服务认证证书。</w:t>
            </w:r>
          </w:p>
        </w:tc>
        <w:tc>
          <w:tcPr>
            <w:tcW w:w="1681" w:type="dxa"/>
            <w:noWrap w:val="0"/>
            <w:vAlign w:val="center"/>
          </w:tcPr>
          <w:p w14:paraId="17376C6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684" w:type="dxa"/>
            <w:noWrap w:val="0"/>
            <w:vAlign w:val="center"/>
          </w:tcPr>
          <w:p w14:paraId="4BB1A76D">
            <w:pPr>
              <w:jc w:val="center"/>
              <w:rPr>
                <w:rFonts w:hint="eastAsia" w:ascii="宋体" w:hAnsi="宋体" w:cs="宋体"/>
                <w:color w:val="auto"/>
                <w:sz w:val="24"/>
                <w:szCs w:val="24"/>
                <w:highlight w:val="none"/>
                <w:lang w:val="en-US" w:eastAsia="zh-CN"/>
              </w:rPr>
            </w:pPr>
          </w:p>
        </w:tc>
      </w:tr>
      <w:tr w14:paraId="4483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9" w:type="dxa"/>
            <w:noWrap w:val="0"/>
            <w:vAlign w:val="center"/>
          </w:tcPr>
          <w:p w14:paraId="48CE5CD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5373" w:type="dxa"/>
            <w:noWrap w:val="0"/>
            <w:vAlign w:val="center"/>
          </w:tcPr>
          <w:p w14:paraId="4785E923">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1681" w:type="dxa"/>
            <w:noWrap w:val="0"/>
            <w:vAlign w:val="center"/>
          </w:tcPr>
          <w:p w14:paraId="7381942F">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2684" w:type="dxa"/>
            <w:noWrap w:val="0"/>
            <w:vAlign w:val="center"/>
          </w:tcPr>
          <w:p w14:paraId="65B78CEA">
            <w:pPr>
              <w:spacing w:line="440" w:lineRule="exact"/>
              <w:jc w:val="center"/>
              <w:rPr>
                <w:rFonts w:hint="eastAsia" w:ascii="宋体" w:hAnsi="宋体" w:eastAsia="宋体" w:cs="宋体"/>
                <w:kern w:val="2"/>
                <w:sz w:val="24"/>
                <w:szCs w:val="24"/>
                <w:highlight w:val="none"/>
                <w:lang w:val="en-US" w:eastAsia="zh-CN" w:bidi="ar-SA"/>
              </w:rPr>
            </w:pPr>
          </w:p>
        </w:tc>
      </w:tr>
      <w:tr w14:paraId="5454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0D4DFADE">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373" w:type="dxa"/>
            <w:noWrap w:val="0"/>
            <w:vAlign w:val="center"/>
          </w:tcPr>
          <w:p w14:paraId="79A88D54">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681" w:type="dxa"/>
            <w:noWrap w:val="0"/>
            <w:vAlign w:val="center"/>
          </w:tcPr>
          <w:p w14:paraId="54A402A2">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14:paraId="1171821A">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2684" w:type="dxa"/>
            <w:noWrap w:val="0"/>
            <w:vAlign w:val="center"/>
          </w:tcPr>
          <w:p w14:paraId="0498F227">
            <w:pPr>
              <w:spacing w:line="440" w:lineRule="exact"/>
              <w:jc w:val="center"/>
              <w:rPr>
                <w:rFonts w:hint="eastAsia" w:ascii="宋体" w:hAnsi="宋体" w:cs="宋体"/>
                <w:kern w:val="0"/>
                <w:sz w:val="24"/>
                <w:szCs w:val="22"/>
                <w:highlight w:val="none"/>
                <w:lang w:val="zh-CN"/>
              </w:rPr>
            </w:pPr>
          </w:p>
          <w:p w14:paraId="697338DA">
            <w:pPr>
              <w:spacing w:line="440" w:lineRule="exact"/>
              <w:jc w:val="center"/>
              <w:rPr>
                <w:rFonts w:hint="eastAsia" w:ascii="宋体" w:hAnsi="宋体" w:cs="宋体"/>
                <w:kern w:val="0"/>
                <w:sz w:val="24"/>
                <w:szCs w:val="22"/>
                <w:highlight w:val="none"/>
                <w:lang w:val="zh-CN"/>
              </w:rPr>
            </w:pPr>
          </w:p>
        </w:tc>
      </w:tr>
    </w:tbl>
    <w:p w14:paraId="52DC2841">
      <w:pPr>
        <w:spacing w:line="24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备注：</w:t>
      </w:r>
      <w:r>
        <w:rPr>
          <w:rFonts w:hint="eastAsia" w:ascii="宋体" w:hAnsi="宋体" w:eastAsia="宋体" w:cs="宋体"/>
          <w:b w:val="0"/>
          <w:bCs w:val="0"/>
          <w:sz w:val="24"/>
          <w:szCs w:val="24"/>
          <w:highlight w:val="none"/>
          <w:lang w:val="en-US" w:eastAsia="zh-CN"/>
        </w:rPr>
        <w:t>以上所有证明材料按要求装订在投标文件中。</w:t>
      </w:r>
    </w:p>
    <w:p w14:paraId="66DB67AC">
      <w:pPr>
        <w:pStyle w:val="5"/>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tbl>
      <w:tblPr>
        <w:tblStyle w:val="17"/>
        <w:tblW w:w="10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2165"/>
        <w:gridCol w:w="3430"/>
        <w:gridCol w:w="1853"/>
        <w:gridCol w:w="1847"/>
      </w:tblGrid>
      <w:tr w14:paraId="5CFF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04" w:type="dxa"/>
            <w:vMerge w:val="restart"/>
            <w:noWrap w:val="0"/>
            <w:vAlign w:val="center"/>
          </w:tcPr>
          <w:p w14:paraId="08F30327">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165" w:type="dxa"/>
            <w:vMerge w:val="restart"/>
            <w:noWrap w:val="0"/>
            <w:vAlign w:val="center"/>
          </w:tcPr>
          <w:p w14:paraId="1DAFBBB1">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3430" w:type="dxa"/>
            <w:vMerge w:val="restart"/>
            <w:noWrap w:val="0"/>
            <w:vAlign w:val="center"/>
          </w:tcPr>
          <w:p w14:paraId="3D545E20">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c>
          <w:tcPr>
            <w:tcW w:w="3700" w:type="dxa"/>
            <w:gridSpan w:val="2"/>
            <w:noWrap w:val="0"/>
            <w:vAlign w:val="top"/>
          </w:tcPr>
          <w:p w14:paraId="3AFF9D1C">
            <w:pPr>
              <w:spacing w:line="500" w:lineRule="exact"/>
              <w:jc w:val="center"/>
              <w:rPr>
                <w:rFonts w:hint="eastAsia" w:ascii="宋体" w:hAnsi="宋体" w:eastAsia="宋体" w:cs="宋体"/>
                <w:sz w:val="24"/>
              </w:rPr>
            </w:pPr>
            <w:r>
              <w:rPr>
                <w:rFonts w:hint="eastAsia" w:ascii="宋体" w:hAnsi="宋体" w:eastAsia="宋体" w:cs="宋体"/>
                <w:b/>
                <w:sz w:val="24"/>
              </w:rPr>
              <w:t>是否通过</w:t>
            </w:r>
          </w:p>
        </w:tc>
      </w:tr>
      <w:tr w14:paraId="3EC6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04" w:type="dxa"/>
            <w:vMerge w:val="continue"/>
            <w:noWrap w:val="0"/>
            <w:vAlign w:val="center"/>
          </w:tcPr>
          <w:p w14:paraId="08317DAA">
            <w:pPr>
              <w:spacing w:line="500" w:lineRule="exact"/>
              <w:jc w:val="center"/>
              <w:rPr>
                <w:rFonts w:hint="eastAsia" w:ascii="宋体" w:hAnsi="宋体" w:eastAsia="宋体" w:cs="宋体"/>
                <w:sz w:val="24"/>
              </w:rPr>
            </w:pPr>
          </w:p>
          <w:p w14:paraId="6D52F828">
            <w:pPr>
              <w:spacing w:line="500" w:lineRule="exact"/>
              <w:jc w:val="center"/>
              <w:rPr>
                <w:rFonts w:hint="eastAsia" w:ascii="宋体" w:hAnsi="宋体" w:eastAsia="宋体" w:cs="宋体"/>
                <w:sz w:val="24"/>
              </w:rPr>
            </w:pPr>
          </w:p>
        </w:tc>
        <w:tc>
          <w:tcPr>
            <w:tcW w:w="2165" w:type="dxa"/>
            <w:vMerge w:val="continue"/>
            <w:noWrap w:val="0"/>
            <w:vAlign w:val="center"/>
          </w:tcPr>
          <w:p w14:paraId="58926F01">
            <w:pPr>
              <w:spacing w:line="500" w:lineRule="exact"/>
              <w:jc w:val="center"/>
              <w:rPr>
                <w:rFonts w:hint="eastAsia" w:ascii="宋体" w:hAnsi="宋体" w:eastAsia="宋体" w:cs="宋体"/>
                <w:sz w:val="24"/>
              </w:rPr>
            </w:pPr>
          </w:p>
        </w:tc>
        <w:tc>
          <w:tcPr>
            <w:tcW w:w="3430" w:type="dxa"/>
            <w:vMerge w:val="continue"/>
            <w:noWrap w:val="0"/>
            <w:vAlign w:val="center"/>
          </w:tcPr>
          <w:p w14:paraId="4E3F40F8">
            <w:pPr>
              <w:spacing w:line="500" w:lineRule="exact"/>
              <w:jc w:val="center"/>
              <w:rPr>
                <w:rFonts w:hint="eastAsia" w:ascii="宋体" w:hAnsi="宋体" w:eastAsia="宋体" w:cs="宋体"/>
                <w:sz w:val="24"/>
              </w:rPr>
            </w:pPr>
          </w:p>
        </w:tc>
        <w:tc>
          <w:tcPr>
            <w:tcW w:w="3700" w:type="dxa"/>
            <w:gridSpan w:val="2"/>
            <w:noWrap w:val="0"/>
            <w:vAlign w:val="top"/>
          </w:tcPr>
          <w:p w14:paraId="7E87B25A">
            <w:pPr>
              <w:spacing w:line="500" w:lineRule="exact"/>
              <w:jc w:val="center"/>
              <w:rPr>
                <w:rFonts w:hint="eastAsia" w:ascii="宋体" w:hAnsi="宋体" w:eastAsia="宋体" w:cs="宋体"/>
                <w:b/>
                <w:sz w:val="24"/>
              </w:rPr>
            </w:pPr>
          </w:p>
        </w:tc>
      </w:tr>
      <w:tr w14:paraId="7C90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04" w:type="dxa"/>
            <w:vMerge w:val="continue"/>
            <w:noWrap w:val="0"/>
            <w:vAlign w:val="top"/>
          </w:tcPr>
          <w:p w14:paraId="0EB13487">
            <w:pPr>
              <w:spacing w:line="500" w:lineRule="exact"/>
              <w:jc w:val="center"/>
              <w:rPr>
                <w:rFonts w:hint="eastAsia" w:ascii="宋体" w:hAnsi="宋体" w:eastAsia="宋体" w:cs="宋体"/>
                <w:sz w:val="24"/>
              </w:rPr>
            </w:pPr>
          </w:p>
        </w:tc>
        <w:tc>
          <w:tcPr>
            <w:tcW w:w="2165" w:type="dxa"/>
            <w:vMerge w:val="continue"/>
            <w:noWrap w:val="0"/>
            <w:vAlign w:val="top"/>
          </w:tcPr>
          <w:p w14:paraId="7C7C4A8B">
            <w:pPr>
              <w:spacing w:line="500" w:lineRule="exact"/>
              <w:jc w:val="center"/>
              <w:rPr>
                <w:rFonts w:hint="eastAsia" w:ascii="宋体" w:hAnsi="宋体" w:eastAsia="宋体" w:cs="宋体"/>
                <w:sz w:val="24"/>
              </w:rPr>
            </w:pPr>
          </w:p>
        </w:tc>
        <w:tc>
          <w:tcPr>
            <w:tcW w:w="3430" w:type="dxa"/>
            <w:vMerge w:val="continue"/>
            <w:noWrap w:val="0"/>
            <w:vAlign w:val="top"/>
          </w:tcPr>
          <w:p w14:paraId="39373230">
            <w:pPr>
              <w:spacing w:line="500" w:lineRule="exact"/>
              <w:jc w:val="center"/>
              <w:rPr>
                <w:rFonts w:hint="eastAsia" w:ascii="宋体" w:hAnsi="宋体" w:eastAsia="宋体" w:cs="宋体"/>
                <w:sz w:val="24"/>
              </w:rPr>
            </w:pPr>
          </w:p>
        </w:tc>
        <w:tc>
          <w:tcPr>
            <w:tcW w:w="1853" w:type="dxa"/>
            <w:noWrap w:val="0"/>
            <w:vAlign w:val="top"/>
          </w:tcPr>
          <w:p w14:paraId="25C42535">
            <w:pPr>
              <w:spacing w:line="500" w:lineRule="exact"/>
              <w:jc w:val="center"/>
              <w:rPr>
                <w:rFonts w:hint="eastAsia" w:ascii="宋体" w:hAnsi="宋体" w:eastAsia="宋体" w:cs="宋体"/>
                <w:sz w:val="24"/>
              </w:rPr>
            </w:pPr>
            <w:r>
              <w:rPr>
                <w:rFonts w:hint="eastAsia" w:ascii="宋体" w:hAnsi="宋体" w:eastAsia="宋体" w:cs="宋体"/>
                <w:b/>
                <w:sz w:val="24"/>
              </w:rPr>
              <w:t>通过打“√”</w:t>
            </w:r>
          </w:p>
        </w:tc>
        <w:tc>
          <w:tcPr>
            <w:tcW w:w="1847" w:type="dxa"/>
            <w:noWrap w:val="0"/>
            <w:vAlign w:val="top"/>
          </w:tcPr>
          <w:p w14:paraId="056C3005">
            <w:pPr>
              <w:spacing w:line="500" w:lineRule="exact"/>
              <w:jc w:val="center"/>
              <w:rPr>
                <w:rFonts w:hint="eastAsia" w:ascii="宋体" w:hAnsi="宋体" w:eastAsia="宋体" w:cs="宋体"/>
                <w:sz w:val="24"/>
              </w:rPr>
            </w:pPr>
            <w:r>
              <w:rPr>
                <w:rFonts w:hint="eastAsia" w:ascii="宋体" w:hAnsi="宋体" w:eastAsia="宋体" w:cs="宋体"/>
                <w:b/>
                <w:sz w:val="24"/>
              </w:rPr>
              <w:t>不通过打“×”</w:t>
            </w:r>
          </w:p>
        </w:tc>
      </w:tr>
      <w:tr w14:paraId="2FE6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04" w:type="dxa"/>
            <w:noWrap w:val="0"/>
            <w:vAlign w:val="center"/>
          </w:tcPr>
          <w:p w14:paraId="6A9DC9C7">
            <w:pPr>
              <w:jc w:val="center"/>
              <w:rPr>
                <w:rFonts w:hint="eastAsia" w:ascii="宋体" w:hAnsi="宋体" w:eastAsia="宋体" w:cs="宋体"/>
                <w:sz w:val="24"/>
              </w:rPr>
            </w:pPr>
            <w:r>
              <w:rPr>
                <w:rFonts w:hint="eastAsia" w:ascii="宋体" w:hAnsi="宋体" w:eastAsia="宋体" w:cs="宋体"/>
                <w:sz w:val="24"/>
              </w:rPr>
              <w:t>1</w:t>
            </w:r>
          </w:p>
        </w:tc>
        <w:tc>
          <w:tcPr>
            <w:tcW w:w="2165" w:type="dxa"/>
            <w:noWrap w:val="0"/>
            <w:vAlign w:val="center"/>
          </w:tcPr>
          <w:p w14:paraId="5E46E9EF">
            <w:pPr>
              <w:jc w:val="center"/>
              <w:rPr>
                <w:rFonts w:hint="eastAsia" w:ascii="宋体" w:hAnsi="宋体" w:eastAsia="宋体" w:cs="宋体"/>
                <w:sz w:val="24"/>
              </w:rPr>
            </w:pPr>
            <w:r>
              <w:rPr>
                <w:rFonts w:hint="eastAsia" w:ascii="宋体" w:hAnsi="宋体" w:eastAsia="宋体" w:cs="宋体"/>
                <w:sz w:val="24"/>
              </w:rPr>
              <w:t>签字盖章</w:t>
            </w:r>
          </w:p>
        </w:tc>
        <w:tc>
          <w:tcPr>
            <w:tcW w:w="3430" w:type="dxa"/>
            <w:noWrap w:val="0"/>
            <w:vAlign w:val="center"/>
          </w:tcPr>
          <w:p w14:paraId="5C7C6C57">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询价</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格式”的要求签字盖章</w:t>
            </w:r>
          </w:p>
        </w:tc>
        <w:tc>
          <w:tcPr>
            <w:tcW w:w="1853" w:type="dxa"/>
            <w:noWrap w:val="0"/>
            <w:vAlign w:val="center"/>
          </w:tcPr>
          <w:p w14:paraId="1746E979">
            <w:pPr>
              <w:spacing w:line="440" w:lineRule="exact"/>
              <w:rPr>
                <w:rFonts w:hint="eastAsia" w:ascii="宋体" w:hAnsi="宋体" w:eastAsia="宋体" w:cs="宋体"/>
                <w:sz w:val="24"/>
              </w:rPr>
            </w:pPr>
          </w:p>
        </w:tc>
        <w:tc>
          <w:tcPr>
            <w:tcW w:w="1847" w:type="dxa"/>
            <w:noWrap w:val="0"/>
            <w:vAlign w:val="center"/>
          </w:tcPr>
          <w:p w14:paraId="32CE0075">
            <w:pPr>
              <w:spacing w:line="440" w:lineRule="exact"/>
              <w:rPr>
                <w:rFonts w:hint="eastAsia" w:ascii="宋体" w:hAnsi="宋体" w:eastAsia="宋体" w:cs="宋体"/>
                <w:sz w:val="24"/>
              </w:rPr>
            </w:pPr>
          </w:p>
        </w:tc>
      </w:tr>
      <w:tr w14:paraId="2D84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404" w:type="dxa"/>
            <w:noWrap w:val="0"/>
            <w:vAlign w:val="center"/>
          </w:tcPr>
          <w:p w14:paraId="61A8BE2A">
            <w:pPr>
              <w:jc w:val="center"/>
              <w:rPr>
                <w:rFonts w:hint="eastAsia" w:ascii="宋体" w:hAnsi="宋体" w:eastAsia="宋体" w:cs="宋体"/>
                <w:sz w:val="24"/>
              </w:rPr>
            </w:pPr>
            <w:r>
              <w:rPr>
                <w:rFonts w:hint="eastAsia" w:ascii="宋体" w:hAnsi="宋体" w:eastAsia="宋体" w:cs="宋体"/>
                <w:sz w:val="24"/>
              </w:rPr>
              <w:t>2</w:t>
            </w:r>
          </w:p>
        </w:tc>
        <w:tc>
          <w:tcPr>
            <w:tcW w:w="2165" w:type="dxa"/>
            <w:noWrap w:val="0"/>
            <w:vAlign w:val="center"/>
          </w:tcPr>
          <w:p w14:paraId="0C5D5F05">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3430" w:type="dxa"/>
            <w:noWrap w:val="0"/>
            <w:vAlign w:val="center"/>
          </w:tcPr>
          <w:p w14:paraId="1539A086">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c>
          <w:tcPr>
            <w:tcW w:w="1853" w:type="dxa"/>
            <w:noWrap w:val="0"/>
            <w:vAlign w:val="center"/>
          </w:tcPr>
          <w:p w14:paraId="245816A2">
            <w:pPr>
              <w:spacing w:line="440" w:lineRule="exact"/>
              <w:rPr>
                <w:rFonts w:hint="eastAsia" w:ascii="宋体" w:hAnsi="宋体" w:eastAsia="宋体" w:cs="宋体"/>
                <w:sz w:val="24"/>
              </w:rPr>
            </w:pPr>
          </w:p>
        </w:tc>
        <w:tc>
          <w:tcPr>
            <w:tcW w:w="1847" w:type="dxa"/>
            <w:noWrap w:val="0"/>
            <w:vAlign w:val="center"/>
          </w:tcPr>
          <w:p w14:paraId="474E0300">
            <w:pPr>
              <w:spacing w:line="440" w:lineRule="exact"/>
              <w:rPr>
                <w:rFonts w:hint="eastAsia" w:ascii="宋体" w:hAnsi="宋体" w:eastAsia="宋体" w:cs="宋体"/>
                <w:sz w:val="24"/>
              </w:rPr>
            </w:pPr>
          </w:p>
        </w:tc>
      </w:tr>
      <w:tr w14:paraId="1738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404" w:type="dxa"/>
            <w:noWrap w:val="0"/>
            <w:vAlign w:val="center"/>
          </w:tcPr>
          <w:p w14:paraId="2E564714">
            <w:pPr>
              <w:jc w:val="center"/>
              <w:rPr>
                <w:rFonts w:hint="eastAsia" w:ascii="宋体" w:hAnsi="宋体" w:eastAsia="宋体" w:cs="宋体"/>
                <w:sz w:val="24"/>
              </w:rPr>
            </w:pPr>
            <w:r>
              <w:rPr>
                <w:rFonts w:hint="eastAsia" w:ascii="宋体" w:hAnsi="宋体" w:eastAsia="宋体" w:cs="宋体"/>
                <w:sz w:val="24"/>
              </w:rPr>
              <w:t>3</w:t>
            </w:r>
          </w:p>
        </w:tc>
        <w:tc>
          <w:tcPr>
            <w:tcW w:w="2165" w:type="dxa"/>
            <w:noWrap w:val="0"/>
            <w:vAlign w:val="center"/>
          </w:tcPr>
          <w:p w14:paraId="3B2B1447">
            <w:pPr>
              <w:jc w:val="center"/>
              <w:rPr>
                <w:rFonts w:hint="eastAsia" w:ascii="宋体" w:hAnsi="宋体" w:eastAsia="宋体" w:cs="宋体"/>
                <w:sz w:val="24"/>
              </w:rPr>
            </w:pPr>
            <w:r>
              <w:rPr>
                <w:rFonts w:hint="eastAsia" w:ascii="宋体" w:hAnsi="宋体" w:eastAsia="宋体" w:cs="宋体"/>
                <w:sz w:val="24"/>
              </w:rPr>
              <w:t>投标方案</w:t>
            </w:r>
          </w:p>
        </w:tc>
        <w:tc>
          <w:tcPr>
            <w:tcW w:w="3430" w:type="dxa"/>
            <w:noWrap w:val="0"/>
            <w:vAlign w:val="center"/>
          </w:tcPr>
          <w:p w14:paraId="416046D2">
            <w:pPr>
              <w:jc w:val="center"/>
              <w:rPr>
                <w:rFonts w:hint="eastAsia" w:ascii="宋体" w:hAnsi="宋体" w:eastAsia="宋体" w:cs="宋体"/>
                <w:sz w:val="24"/>
              </w:rPr>
            </w:pPr>
            <w:r>
              <w:rPr>
                <w:rFonts w:hint="eastAsia" w:ascii="宋体" w:hAnsi="宋体" w:eastAsia="宋体" w:cs="宋体"/>
                <w:color w:val="000000"/>
                <w:sz w:val="24"/>
              </w:rPr>
              <w:t>不允许备选方案，只能有一个方案投标</w:t>
            </w:r>
          </w:p>
        </w:tc>
        <w:tc>
          <w:tcPr>
            <w:tcW w:w="1853" w:type="dxa"/>
            <w:noWrap w:val="0"/>
            <w:vAlign w:val="center"/>
          </w:tcPr>
          <w:p w14:paraId="2FA9AC19">
            <w:pPr>
              <w:spacing w:line="440" w:lineRule="exact"/>
              <w:rPr>
                <w:rFonts w:hint="eastAsia" w:ascii="宋体" w:hAnsi="宋体" w:eastAsia="宋体" w:cs="宋体"/>
                <w:sz w:val="24"/>
              </w:rPr>
            </w:pPr>
          </w:p>
        </w:tc>
        <w:tc>
          <w:tcPr>
            <w:tcW w:w="1847" w:type="dxa"/>
            <w:noWrap w:val="0"/>
            <w:vAlign w:val="center"/>
          </w:tcPr>
          <w:p w14:paraId="0AEAE8B9">
            <w:pPr>
              <w:spacing w:line="440" w:lineRule="exact"/>
              <w:rPr>
                <w:rFonts w:hint="eastAsia" w:ascii="宋体" w:hAnsi="宋体" w:eastAsia="宋体" w:cs="宋体"/>
                <w:sz w:val="24"/>
              </w:rPr>
            </w:pPr>
          </w:p>
        </w:tc>
      </w:tr>
      <w:tr w14:paraId="79C5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04" w:type="dxa"/>
            <w:noWrap w:val="0"/>
            <w:vAlign w:val="center"/>
          </w:tcPr>
          <w:p w14:paraId="18BC9227">
            <w:pPr>
              <w:jc w:val="center"/>
              <w:rPr>
                <w:rFonts w:hint="eastAsia" w:ascii="宋体" w:hAnsi="宋体" w:eastAsia="宋体" w:cs="宋体"/>
                <w:sz w:val="24"/>
              </w:rPr>
            </w:pPr>
            <w:r>
              <w:rPr>
                <w:rFonts w:hint="eastAsia" w:ascii="宋体" w:hAnsi="宋体" w:eastAsia="宋体" w:cs="宋体"/>
                <w:sz w:val="24"/>
              </w:rPr>
              <w:t>4</w:t>
            </w:r>
          </w:p>
        </w:tc>
        <w:tc>
          <w:tcPr>
            <w:tcW w:w="2165" w:type="dxa"/>
            <w:noWrap w:val="0"/>
            <w:vAlign w:val="center"/>
          </w:tcPr>
          <w:p w14:paraId="6931DA86">
            <w:pPr>
              <w:jc w:val="center"/>
              <w:rPr>
                <w:rFonts w:hint="eastAsia" w:ascii="宋体" w:hAnsi="宋体" w:eastAsia="宋体" w:cs="宋体"/>
                <w:sz w:val="24"/>
              </w:rPr>
            </w:pPr>
            <w:r>
              <w:rPr>
                <w:rFonts w:hint="eastAsia" w:ascii="宋体" w:hAnsi="宋体" w:eastAsia="宋体" w:cs="宋体"/>
                <w:sz w:val="24"/>
              </w:rPr>
              <w:t>投标报价</w:t>
            </w:r>
          </w:p>
        </w:tc>
        <w:tc>
          <w:tcPr>
            <w:tcW w:w="3430" w:type="dxa"/>
            <w:noWrap w:val="0"/>
            <w:vAlign w:val="center"/>
          </w:tcPr>
          <w:p w14:paraId="54893CC0">
            <w:pPr>
              <w:jc w:val="center"/>
              <w:rPr>
                <w:rFonts w:hint="eastAsia" w:ascii="宋体" w:hAnsi="宋体" w:eastAsia="宋体" w:cs="宋体"/>
                <w:sz w:val="24"/>
              </w:rPr>
            </w:pPr>
            <w:r>
              <w:rPr>
                <w:rFonts w:hint="eastAsia" w:ascii="宋体" w:hAnsi="宋体" w:eastAsia="宋体" w:cs="宋体"/>
                <w:sz w:val="24"/>
              </w:rPr>
              <w:t>只能有一个有效报价</w:t>
            </w:r>
          </w:p>
        </w:tc>
        <w:tc>
          <w:tcPr>
            <w:tcW w:w="1853" w:type="dxa"/>
            <w:noWrap w:val="0"/>
            <w:vAlign w:val="center"/>
          </w:tcPr>
          <w:p w14:paraId="0BD68679">
            <w:pPr>
              <w:spacing w:line="440" w:lineRule="exact"/>
              <w:rPr>
                <w:rFonts w:hint="eastAsia" w:ascii="宋体" w:hAnsi="宋体" w:eastAsia="宋体" w:cs="宋体"/>
                <w:sz w:val="24"/>
              </w:rPr>
            </w:pPr>
          </w:p>
        </w:tc>
        <w:tc>
          <w:tcPr>
            <w:tcW w:w="1847" w:type="dxa"/>
            <w:noWrap w:val="0"/>
            <w:vAlign w:val="center"/>
          </w:tcPr>
          <w:p w14:paraId="0FC2C90D">
            <w:pPr>
              <w:spacing w:line="440" w:lineRule="exact"/>
              <w:rPr>
                <w:rFonts w:hint="eastAsia" w:ascii="宋体" w:hAnsi="宋体" w:eastAsia="宋体" w:cs="宋体"/>
                <w:sz w:val="24"/>
              </w:rPr>
            </w:pPr>
          </w:p>
        </w:tc>
      </w:tr>
      <w:tr w14:paraId="7D0B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404" w:type="dxa"/>
            <w:noWrap w:val="0"/>
            <w:vAlign w:val="center"/>
          </w:tcPr>
          <w:p w14:paraId="3882919F">
            <w:pPr>
              <w:jc w:val="center"/>
              <w:rPr>
                <w:rFonts w:hint="eastAsia" w:ascii="宋体" w:hAnsi="宋体" w:eastAsia="宋体" w:cs="宋体"/>
                <w:sz w:val="24"/>
              </w:rPr>
            </w:pPr>
            <w:r>
              <w:rPr>
                <w:rFonts w:hint="eastAsia" w:ascii="宋体" w:hAnsi="宋体" w:eastAsia="宋体" w:cs="宋体"/>
                <w:sz w:val="24"/>
              </w:rPr>
              <w:t>5</w:t>
            </w:r>
          </w:p>
        </w:tc>
        <w:tc>
          <w:tcPr>
            <w:tcW w:w="2165" w:type="dxa"/>
            <w:noWrap w:val="0"/>
            <w:vAlign w:val="center"/>
          </w:tcPr>
          <w:p w14:paraId="54A2CDE5">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3430" w:type="dxa"/>
            <w:noWrap w:val="0"/>
            <w:vAlign w:val="center"/>
          </w:tcPr>
          <w:p w14:paraId="7179EDF9">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c>
          <w:tcPr>
            <w:tcW w:w="1853" w:type="dxa"/>
            <w:noWrap w:val="0"/>
            <w:vAlign w:val="center"/>
          </w:tcPr>
          <w:p w14:paraId="435AF75B">
            <w:pPr>
              <w:spacing w:line="440" w:lineRule="exact"/>
              <w:rPr>
                <w:rFonts w:hint="eastAsia" w:ascii="宋体" w:hAnsi="宋体" w:eastAsia="宋体" w:cs="宋体"/>
                <w:sz w:val="24"/>
              </w:rPr>
            </w:pPr>
          </w:p>
        </w:tc>
        <w:tc>
          <w:tcPr>
            <w:tcW w:w="1847" w:type="dxa"/>
            <w:noWrap w:val="0"/>
            <w:vAlign w:val="center"/>
          </w:tcPr>
          <w:p w14:paraId="16862ED6">
            <w:pPr>
              <w:spacing w:line="440" w:lineRule="exact"/>
              <w:rPr>
                <w:rFonts w:hint="eastAsia" w:ascii="宋体" w:hAnsi="宋体" w:eastAsia="宋体" w:cs="宋体"/>
                <w:sz w:val="24"/>
              </w:rPr>
            </w:pPr>
          </w:p>
        </w:tc>
      </w:tr>
      <w:tr w14:paraId="36B8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404" w:type="dxa"/>
            <w:noWrap w:val="0"/>
            <w:vAlign w:val="center"/>
          </w:tcPr>
          <w:p w14:paraId="5BB0AB4D">
            <w:pPr>
              <w:jc w:val="center"/>
              <w:rPr>
                <w:rFonts w:hint="eastAsia" w:ascii="宋体" w:hAnsi="宋体" w:eastAsia="宋体" w:cs="宋体"/>
                <w:sz w:val="24"/>
              </w:rPr>
            </w:pPr>
            <w:r>
              <w:rPr>
                <w:rFonts w:hint="eastAsia" w:ascii="宋体" w:hAnsi="宋体" w:eastAsia="宋体" w:cs="宋体"/>
                <w:sz w:val="24"/>
              </w:rPr>
              <w:t>6</w:t>
            </w:r>
          </w:p>
        </w:tc>
        <w:tc>
          <w:tcPr>
            <w:tcW w:w="2165" w:type="dxa"/>
            <w:noWrap w:val="0"/>
            <w:vAlign w:val="center"/>
          </w:tcPr>
          <w:p w14:paraId="510C6714">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3430" w:type="dxa"/>
            <w:noWrap w:val="0"/>
            <w:vAlign w:val="center"/>
          </w:tcPr>
          <w:p w14:paraId="68300DAA">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c>
          <w:tcPr>
            <w:tcW w:w="1853" w:type="dxa"/>
            <w:noWrap w:val="0"/>
            <w:vAlign w:val="center"/>
          </w:tcPr>
          <w:p w14:paraId="268CDB60">
            <w:pPr>
              <w:spacing w:line="440" w:lineRule="exact"/>
              <w:rPr>
                <w:rFonts w:hint="eastAsia" w:ascii="宋体" w:hAnsi="宋体" w:eastAsia="宋体" w:cs="宋体"/>
                <w:sz w:val="24"/>
              </w:rPr>
            </w:pPr>
          </w:p>
        </w:tc>
        <w:tc>
          <w:tcPr>
            <w:tcW w:w="1847" w:type="dxa"/>
            <w:noWrap w:val="0"/>
            <w:vAlign w:val="center"/>
          </w:tcPr>
          <w:p w14:paraId="2E7CAF75">
            <w:pPr>
              <w:spacing w:line="440" w:lineRule="exact"/>
              <w:rPr>
                <w:rFonts w:hint="eastAsia" w:ascii="宋体" w:hAnsi="宋体" w:eastAsia="宋体" w:cs="宋体"/>
                <w:sz w:val="24"/>
              </w:rPr>
            </w:pPr>
          </w:p>
        </w:tc>
      </w:tr>
      <w:tr w14:paraId="558D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999" w:type="dxa"/>
            <w:gridSpan w:val="3"/>
            <w:noWrap w:val="0"/>
            <w:vAlign w:val="center"/>
          </w:tcPr>
          <w:p w14:paraId="35566234">
            <w:pPr>
              <w:spacing w:line="440" w:lineRule="exact"/>
              <w:jc w:val="center"/>
              <w:rPr>
                <w:rFonts w:hint="eastAsia" w:ascii="宋体" w:hAnsi="宋体" w:eastAsia="宋体" w:cs="宋体"/>
                <w:sz w:val="24"/>
              </w:rPr>
            </w:pPr>
            <w:r>
              <w:rPr>
                <w:rFonts w:hint="eastAsia" w:ascii="宋体" w:hAnsi="宋体" w:eastAsia="宋体" w:cs="宋体"/>
                <w:sz w:val="24"/>
              </w:rPr>
              <w:t>结论(通过/不通过)</w:t>
            </w:r>
          </w:p>
        </w:tc>
        <w:tc>
          <w:tcPr>
            <w:tcW w:w="3700" w:type="dxa"/>
            <w:gridSpan w:val="2"/>
            <w:noWrap w:val="0"/>
            <w:vAlign w:val="center"/>
          </w:tcPr>
          <w:p w14:paraId="445582E3">
            <w:pPr>
              <w:spacing w:line="440" w:lineRule="exact"/>
              <w:jc w:val="center"/>
              <w:rPr>
                <w:rFonts w:hint="eastAsia" w:ascii="宋体" w:hAnsi="宋体" w:eastAsia="宋体" w:cs="宋体"/>
                <w:sz w:val="24"/>
              </w:rPr>
            </w:pPr>
          </w:p>
        </w:tc>
      </w:tr>
    </w:tbl>
    <w:p w14:paraId="19411A74">
      <w:pPr>
        <w:spacing w:line="500" w:lineRule="exact"/>
        <w:ind w:firstLine="427" w:firstLineChars="178"/>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14:paraId="2C0A17D2">
      <w:pPr>
        <w:spacing w:line="500" w:lineRule="exact"/>
        <w:ind w:firstLine="427" w:firstLineChars="178"/>
        <w:rPr>
          <w:rFonts w:hint="eastAsia" w:ascii="宋体" w:hAnsi="宋体" w:cs="宋体"/>
          <w:b/>
          <w:color w:val="auto"/>
          <w:sz w:val="28"/>
          <w:szCs w:val="28"/>
          <w:highlight w:val="none"/>
          <w:lang w:val="en-US" w:eastAsia="zh-CN"/>
        </w:rPr>
      </w:pPr>
      <w:r>
        <w:rPr>
          <w:rFonts w:hint="eastAsia" w:ascii="宋体" w:hAnsi="宋体" w:eastAsia="宋体" w:cs="宋体"/>
          <w:sz w:val="24"/>
        </w:rPr>
        <w:t>2、对符合性检查未通过者，不应进入下一步评审。</w:t>
      </w:r>
    </w:p>
    <w:p w14:paraId="6D20243C">
      <w:pPr>
        <w:tabs>
          <w:tab w:val="left" w:pos="6480"/>
        </w:tabs>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p w14:paraId="6DF08AA3">
      <w:pPr>
        <w:tabs>
          <w:tab w:val="left" w:pos="6090"/>
        </w:tabs>
        <w:snapToGrid w:val="0"/>
        <w:spacing w:line="360" w:lineRule="auto"/>
        <w:rPr>
          <w:rFonts w:hint="eastAsia" w:ascii="宋体" w:hAnsi="宋体" w:eastAsia="宋体" w:cs="宋体"/>
          <w:b/>
          <w:sz w:val="24"/>
          <w:szCs w:val="24"/>
        </w:rPr>
      </w:pPr>
      <w:r>
        <w:rPr>
          <w:rFonts w:hint="eastAsia" w:ascii="宋体" w:hAnsi="宋体" w:cs="宋体"/>
          <w:b/>
          <w:sz w:val="24"/>
          <w:szCs w:val="24"/>
        </w:rPr>
        <w:t>1、</w:t>
      </w:r>
      <w:r>
        <w:rPr>
          <w:rFonts w:hint="eastAsia" w:ascii="宋体" w:hAnsi="宋体" w:eastAsia="宋体" w:cs="宋体"/>
          <w:b/>
          <w:sz w:val="24"/>
          <w:szCs w:val="24"/>
        </w:rPr>
        <w:t>投标报价评分表（30分）</w:t>
      </w:r>
    </w:p>
    <w:tbl>
      <w:tblPr>
        <w:tblStyle w:val="17"/>
        <w:tblW w:w="9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5"/>
        <w:gridCol w:w="1312"/>
        <w:gridCol w:w="850"/>
        <w:gridCol w:w="6788"/>
      </w:tblGrid>
      <w:tr w14:paraId="4F160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07D137E2">
            <w:pPr>
              <w:ind w:left="-90"/>
              <w:jc w:val="center"/>
              <w:rPr>
                <w:rFonts w:hint="eastAsia" w:ascii="宋体" w:hAnsi="宋体" w:eastAsia="宋体" w:cs="宋体"/>
                <w:b/>
                <w:bCs/>
                <w:sz w:val="24"/>
                <w:szCs w:val="24"/>
                <w:highlight w:val="yellow"/>
              </w:rPr>
            </w:pPr>
            <w:r>
              <w:rPr>
                <w:rFonts w:hint="eastAsia" w:ascii="宋体" w:hAnsi="宋体" w:eastAsia="宋体" w:cs="宋体"/>
                <w:b/>
                <w:bCs/>
                <w:sz w:val="24"/>
                <w:szCs w:val="24"/>
                <w:highlight w:val="yellow"/>
              </w:rPr>
              <w:t>序号</w:t>
            </w:r>
          </w:p>
        </w:tc>
        <w:tc>
          <w:tcPr>
            <w:tcW w:w="1312" w:type="dxa"/>
            <w:tcBorders>
              <w:top w:val="single" w:color="auto" w:sz="6" w:space="0"/>
              <w:left w:val="single" w:color="auto" w:sz="6" w:space="0"/>
              <w:bottom w:val="single" w:color="auto" w:sz="6" w:space="0"/>
              <w:right w:val="single" w:color="auto" w:sz="6" w:space="0"/>
            </w:tcBorders>
            <w:vAlign w:val="center"/>
          </w:tcPr>
          <w:p w14:paraId="00599679">
            <w:pPr>
              <w:ind w:left="-90"/>
              <w:jc w:val="center"/>
              <w:rPr>
                <w:rFonts w:hint="eastAsia" w:ascii="宋体" w:hAnsi="宋体" w:eastAsia="宋体" w:cs="宋体"/>
                <w:b/>
                <w:bCs/>
                <w:sz w:val="24"/>
                <w:szCs w:val="24"/>
                <w:highlight w:val="yellow"/>
              </w:rPr>
            </w:pPr>
            <w:r>
              <w:rPr>
                <w:rFonts w:hint="eastAsia" w:ascii="宋体" w:hAnsi="宋体" w:eastAsia="宋体" w:cs="宋体"/>
                <w:b/>
                <w:bCs/>
                <w:sz w:val="24"/>
                <w:szCs w:val="24"/>
                <w:highlight w:val="yellow"/>
              </w:rPr>
              <w:t>评审项目</w:t>
            </w:r>
          </w:p>
        </w:tc>
        <w:tc>
          <w:tcPr>
            <w:tcW w:w="850" w:type="dxa"/>
            <w:tcBorders>
              <w:top w:val="single" w:color="auto" w:sz="6" w:space="0"/>
              <w:left w:val="single" w:color="auto" w:sz="6" w:space="0"/>
              <w:bottom w:val="single" w:color="auto" w:sz="6" w:space="0"/>
              <w:right w:val="single" w:color="auto" w:sz="6" w:space="0"/>
            </w:tcBorders>
            <w:vAlign w:val="center"/>
          </w:tcPr>
          <w:p w14:paraId="07EE4A5F">
            <w:pPr>
              <w:ind w:left="-90"/>
              <w:jc w:val="center"/>
              <w:rPr>
                <w:rFonts w:hint="eastAsia" w:ascii="宋体" w:hAnsi="宋体" w:eastAsia="宋体" w:cs="宋体"/>
                <w:b/>
                <w:bCs/>
                <w:sz w:val="24"/>
                <w:szCs w:val="24"/>
                <w:highlight w:val="yellow"/>
              </w:rPr>
            </w:pPr>
            <w:r>
              <w:rPr>
                <w:rFonts w:hint="eastAsia" w:ascii="宋体" w:hAnsi="宋体" w:eastAsia="宋体" w:cs="宋体"/>
                <w:b/>
                <w:bCs/>
                <w:sz w:val="24"/>
                <w:szCs w:val="24"/>
                <w:highlight w:val="yellow"/>
              </w:rPr>
              <w:t>标准分</w:t>
            </w:r>
          </w:p>
        </w:tc>
        <w:tc>
          <w:tcPr>
            <w:tcW w:w="6788" w:type="dxa"/>
            <w:tcBorders>
              <w:top w:val="single" w:color="auto" w:sz="6" w:space="0"/>
              <w:left w:val="single" w:color="auto" w:sz="6" w:space="0"/>
              <w:bottom w:val="single" w:color="auto" w:sz="6" w:space="0"/>
              <w:right w:val="single" w:color="auto" w:sz="6" w:space="0"/>
            </w:tcBorders>
            <w:vAlign w:val="center"/>
          </w:tcPr>
          <w:p w14:paraId="5BA7CAA5">
            <w:pPr>
              <w:ind w:left="-90"/>
              <w:jc w:val="center"/>
              <w:rPr>
                <w:rFonts w:hint="eastAsia" w:ascii="宋体" w:hAnsi="宋体" w:eastAsia="宋体" w:cs="宋体"/>
                <w:b/>
                <w:bCs/>
                <w:sz w:val="24"/>
                <w:szCs w:val="24"/>
                <w:highlight w:val="yellow"/>
              </w:rPr>
            </w:pPr>
            <w:r>
              <w:rPr>
                <w:rFonts w:hint="eastAsia" w:ascii="宋体" w:hAnsi="宋体" w:eastAsia="宋体" w:cs="宋体"/>
                <w:b/>
                <w:bCs/>
                <w:sz w:val="24"/>
                <w:szCs w:val="24"/>
                <w:highlight w:val="yellow"/>
              </w:rPr>
              <w:t>评分标准</w:t>
            </w:r>
          </w:p>
        </w:tc>
      </w:tr>
      <w:tr w14:paraId="60604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92" w:hRule="atLeast"/>
          <w:jc w:val="center"/>
        </w:trPr>
        <w:tc>
          <w:tcPr>
            <w:tcW w:w="665" w:type="dxa"/>
            <w:tcBorders>
              <w:top w:val="single" w:color="auto" w:sz="6" w:space="0"/>
              <w:left w:val="single" w:color="auto" w:sz="6" w:space="0"/>
              <w:bottom w:val="single" w:color="auto" w:sz="6" w:space="0"/>
              <w:right w:val="single" w:color="auto" w:sz="6" w:space="0"/>
            </w:tcBorders>
            <w:vAlign w:val="center"/>
          </w:tcPr>
          <w:p w14:paraId="1A963765">
            <w:pPr>
              <w:widowControl/>
              <w:spacing w:line="280" w:lineRule="exact"/>
              <w:jc w:val="center"/>
              <w:rPr>
                <w:rFonts w:hint="eastAsia" w:ascii="宋体" w:hAnsi="宋体" w:eastAsia="宋体" w:cs="宋体"/>
                <w:color w:val="000000"/>
                <w:sz w:val="24"/>
                <w:highlight w:val="yellow"/>
                <w:lang w:eastAsia="zh-CN"/>
              </w:rPr>
            </w:pPr>
            <w:r>
              <w:rPr>
                <w:rFonts w:hint="eastAsia" w:ascii="宋体" w:hAnsi="宋体" w:eastAsia="宋体" w:cs="宋体"/>
                <w:color w:val="000000"/>
                <w:sz w:val="24"/>
                <w:highlight w:val="yellow"/>
                <w:lang w:eastAsia="zh-CN"/>
              </w:rPr>
              <w:t>1</w:t>
            </w:r>
          </w:p>
        </w:tc>
        <w:tc>
          <w:tcPr>
            <w:tcW w:w="1312" w:type="dxa"/>
            <w:tcBorders>
              <w:top w:val="single" w:color="auto" w:sz="6" w:space="0"/>
              <w:left w:val="single" w:color="auto" w:sz="6" w:space="0"/>
              <w:bottom w:val="single" w:color="auto" w:sz="6" w:space="0"/>
              <w:right w:val="single" w:color="auto" w:sz="6" w:space="0"/>
            </w:tcBorders>
            <w:vAlign w:val="center"/>
          </w:tcPr>
          <w:p w14:paraId="0FD7D37E">
            <w:pPr>
              <w:widowControl/>
              <w:spacing w:line="280" w:lineRule="exact"/>
              <w:jc w:val="center"/>
              <w:rPr>
                <w:rFonts w:hint="eastAsia" w:ascii="宋体" w:hAnsi="宋体" w:eastAsia="宋体" w:cs="宋体"/>
                <w:color w:val="000000"/>
                <w:sz w:val="24"/>
                <w:highlight w:val="yellow"/>
                <w:lang w:eastAsia="zh-CN"/>
              </w:rPr>
            </w:pPr>
            <w:r>
              <w:rPr>
                <w:rFonts w:hint="eastAsia" w:ascii="宋体" w:hAnsi="宋体" w:eastAsia="宋体" w:cs="宋体"/>
                <w:color w:val="000000"/>
                <w:sz w:val="24"/>
                <w:highlight w:val="yellow"/>
                <w:lang w:eastAsia="zh-CN"/>
              </w:rPr>
              <w:t>投标报价</w:t>
            </w:r>
          </w:p>
        </w:tc>
        <w:tc>
          <w:tcPr>
            <w:tcW w:w="850" w:type="dxa"/>
            <w:tcBorders>
              <w:top w:val="single" w:color="auto" w:sz="6" w:space="0"/>
              <w:left w:val="single" w:color="auto" w:sz="6" w:space="0"/>
              <w:bottom w:val="single" w:color="auto" w:sz="6" w:space="0"/>
              <w:right w:val="single" w:color="auto" w:sz="6" w:space="0"/>
            </w:tcBorders>
            <w:vAlign w:val="center"/>
          </w:tcPr>
          <w:p w14:paraId="65D94C48">
            <w:pPr>
              <w:widowControl/>
              <w:spacing w:line="280" w:lineRule="exact"/>
              <w:jc w:val="center"/>
              <w:rPr>
                <w:rFonts w:hint="eastAsia" w:ascii="宋体" w:hAnsi="宋体" w:eastAsia="宋体" w:cs="宋体"/>
                <w:color w:val="000000"/>
                <w:sz w:val="24"/>
                <w:highlight w:val="yellow"/>
                <w:lang w:eastAsia="zh-CN"/>
              </w:rPr>
            </w:pPr>
            <w:r>
              <w:rPr>
                <w:rFonts w:hint="eastAsia" w:ascii="宋体" w:hAnsi="宋体" w:eastAsia="宋体" w:cs="宋体"/>
                <w:color w:val="000000"/>
                <w:sz w:val="24"/>
                <w:highlight w:val="yellow"/>
                <w:lang w:eastAsia="zh-CN"/>
              </w:rPr>
              <w:t>30分</w:t>
            </w:r>
          </w:p>
        </w:tc>
        <w:tc>
          <w:tcPr>
            <w:tcW w:w="6788" w:type="dxa"/>
            <w:tcBorders>
              <w:top w:val="single" w:color="auto" w:sz="6" w:space="0"/>
              <w:left w:val="single" w:color="auto" w:sz="6" w:space="0"/>
              <w:bottom w:val="single" w:color="auto" w:sz="6" w:space="0"/>
              <w:right w:val="single" w:color="auto" w:sz="6" w:space="0"/>
            </w:tcBorders>
            <w:vAlign w:val="center"/>
          </w:tcPr>
          <w:p w14:paraId="117C9FBB">
            <w:pPr>
              <w:widowControl/>
              <w:spacing w:line="280" w:lineRule="exact"/>
              <w:jc w:val="left"/>
              <w:rPr>
                <w:rFonts w:hint="eastAsia" w:ascii="宋体" w:hAnsi="宋体" w:eastAsia="宋体" w:cs="宋体"/>
                <w:color w:val="000000"/>
                <w:sz w:val="24"/>
                <w:highlight w:val="yellow"/>
                <w:lang w:eastAsia="zh-CN"/>
              </w:rPr>
            </w:pPr>
            <w:r>
              <w:rPr>
                <w:rFonts w:hint="eastAsia" w:ascii="宋体" w:hAnsi="宋体" w:eastAsia="宋体" w:cs="宋体"/>
                <w:color w:val="000000"/>
                <w:sz w:val="24"/>
                <w:highlight w:val="yellow"/>
                <w:lang w:eastAsia="zh-CN"/>
              </w:rPr>
              <w:t>投标报价得分=（评标基准价／投标报价）×30</w:t>
            </w:r>
          </w:p>
          <w:p w14:paraId="7508743D">
            <w:pPr>
              <w:widowControl/>
              <w:spacing w:line="280" w:lineRule="exact"/>
              <w:jc w:val="left"/>
              <w:rPr>
                <w:rFonts w:hint="eastAsia" w:ascii="宋体" w:hAnsi="宋体" w:eastAsia="宋体" w:cs="宋体"/>
                <w:color w:val="000000"/>
                <w:sz w:val="24"/>
                <w:highlight w:val="yellow"/>
                <w:lang w:eastAsia="zh-CN"/>
              </w:rPr>
            </w:pPr>
            <w:r>
              <w:rPr>
                <w:rFonts w:hint="eastAsia" w:ascii="宋体" w:hAnsi="宋体" w:eastAsia="宋体" w:cs="宋体"/>
                <w:color w:val="000000"/>
                <w:sz w:val="24"/>
                <w:highlight w:val="yellow"/>
                <w:lang w:eastAsia="zh-CN"/>
              </w:rPr>
              <w:t>备注：未实质性响应招标文件要求的投标人的投标报价不参与报价得分的计算。</w:t>
            </w:r>
          </w:p>
        </w:tc>
      </w:tr>
    </w:tbl>
    <w:p w14:paraId="60A641EE">
      <w:pPr>
        <w:widowControl/>
        <w:spacing w:line="280" w:lineRule="exact"/>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说明：投标报价是指经修正后的有效投标报价，投标人的报价得分以此计算。</w:t>
      </w:r>
    </w:p>
    <w:p w14:paraId="2EB1875E">
      <w:pPr>
        <w:widowControl/>
        <w:numPr>
          <w:ilvl w:val="0"/>
          <w:numId w:val="0"/>
        </w:numPr>
        <w:spacing w:line="280" w:lineRule="exact"/>
        <w:jc w:val="left"/>
        <w:rPr>
          <w:rFonts w:hint="eastAsia" w:ascii="宋体" w:hAnsi="宋体" w:eastAsia="宋体" w:cs="宋体"/>
          <w:color w:val="000000"/>
          <w:sz w:val="24"/>
          <w:lang w:eastAsia="zh-CN"/>
        </w:rPr>
      </w:pPr>
    </w:p>
    <w:p w14:paraId="2827DCF7">
      <w:pPr>
        <w:widowControl/>
        <w:numPr>
          <w:ilvl w:val="0"/>
          <w:numId w:val="2"/>
        </w:numPr>
        <w:spacing w:line="280" w:lineRule="exact"/>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商务技术评分表（70分）</w:t>
      </w:r>
    </w:p>
    <w:tbl>
      <w:tblPr>
        <w:tblStyle w:val="17"/>
        <w:tblpPr w:leftFromText="180" w:rightFromText="180" w:vertAnchor="text" w:horzAnchor="margin" w:tblpXSpec="center" w:tblpY="210"/>
        <w:tblW w:w="9592"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276"/>
        <w:gridCol w:w="992"/>
        <w:gridCol w:w="6103"/>
      </w:tblGrid>
      <w:tr w14:paraId="6883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21" w:type="dxa"/>
            <w:tcBorders>
              <w:top w:val="single" w:color="auto" w:sz="4" w:space="0"/>
              <w:left w:val="single" w:color="auto" w:sz="4" w:space="0"/>
              <w:bottom w:val="single" w:color="auto" w:sz="4" w:space="0"/>
              <w:right w:val="single" w:color="auto" w:sz="4" w:space="0"/>
            </w:tcBorders>
            <w:vAlign w:val="center"/>
          </w:tcPr>
          <w:p w14:paraId="2381F93F">
            <w:pPr>
              <w:widowControl/>
              <w:spacing w:line="280" w:lineRule="exact"/>
              <w:jc w:val="center"/>
              <w:rPr>
                <w:rFonts w:hint="eastAsia" w:ascii="宋体" w:hAnsi="宋体" w:eastAsia="宋体" w:cs="宋体"/>
                <w:b/>
                <w:bCs/>
                <w:color w:val="000000"/>
                <w:sz w:val="24"/>
                <w:highlight w:val="none"/>
                <w:lang w:eastAsia="zh-CN"/>
              </w:rPr>
            </w:pPr>
            <w:r>
              <w:rPr>
                <w:rFonts w:hint="eastAsia" w:ascii="宋体" w:hAnsi="宋体" w:eastAsia="宋体" w:cs="宋体"/>
                <w:b/>
                <w:bCs/>
                <w:color w:val="000000"/>
                <w:sz w:val="24"/>
                <w:highlight w:val="none"/>
                <w:lang w:eastAsia="zh-CN"/>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5922EB2A">
            <w:pPr>
              <w:widowControl/>
              <w:spacing w:line="280" w:lineRule="exact"/>
              <w:jc w:val="center"/>
              <w:rPr>
                <w:rFonts w:hint="eastAsia" w:ascii="宋体" w:hAnsi="宋体" w:eastAsia="宋体" w:cs="宋体"/>
                <w:b/>
                <w:bCs/>
                <w:color w:val="000000"/>
                <w:sz w:val="24"/>
                <w:highlight w:val="none"/>
                <w:lang w:eastAsia="zh-CN"/>
              </w:rPr>
            </w:pPr>
            <w:r>
              <w:rPr>
                <w:rFonts w:hint="eastAsia" w:ascii="宋体" w:hAnsi="宋体" w:eastAsia="宋体" w:cs="宋体"/>
                <w:b/>
                <w:bCs/>
                <w:color w:val="000000"/>
                <w:sz w:val="24"/>
                <w:highlight w:val="none"/>
                <w:lang w:eastAsia="zh-CN"/>
              </w:rPr>
              <w:t>评审项目</w:t>
            </w:r>
          </w:p>
        </w:tc>
        <w:tc>
          <w:tcPr>
            <w:tcW w:w="992" w:type="dxa"/>
            <w:tcBorders>
              <w:top w:val="single" w:color="auto" w:sz="4" w:space="0"/>
              <w:left w:val="single" w:color="auto" w:sz="4" w:space="0"/>
              <w:bottom w:val="single" w:color="auto" w:sz="4" w:space="0"/>
              <w:right w:val="single" w:color="auto" w:sz="4" w:space="0"/>
            </w:tcBorders>
            <w:vAlign w:val="center"/>
          </w:tcPr>
          <w:p w14:paraId="24B0D0EE">
            <w:pPr>
              <w:widowControl/>
              <w:spacing w:line="280" w:lineRule="exact"/>
              <w:jc w:val="center"/>
              <w:rPr>
                <w:rFonts w:hint="eastAsia" w:ascii="宋体" w:hAnsi="宋体" w:eastAsia="宋体" w:cs="宋体"/>
                <w:b/>
                <w:bCs/>
                <w:color w:val="000000"/>
                <w:sz w:val="24"/>
                <w:highlight w:val="none"/>
                <w:lang w:eastAsia="zh-CN"/>
              </w:rPr>
            </w:pPr>
            <w:r>
              <w:rPr>
                <w:rFonts w:hint="eastAsia" w:ascii="宋体" w:hAnsi="宋体" w:eastAsia="宋体" w:cs="宋体"/>
                <w:b/>
                <w:bCs/>
                <w:color w:val="000000"/>
                <w:sz w:val="24"/>
                <w:highlight w:val="none"/>
                <w:lang w:eastAsia="zh-CN"/>
              </w:rPr>
              <w:t>标准分</w:t>
            </w:r>
          </w:p>
        </w:tc>
        <w:tc>
          <w:tcPr>
            <w:tcW w:w="6103" w:type="dxa"/>
            <w:tcBorders>
              <w:top w:val="single" w:color="auto" w:sz="4" w:space="0"/>
              <w:left w:val="single" w:color="auto" w:sz="4" w:space="0"/>
              <w:bottom w:val="single" w:color="auto" w:sz="4" w:space="0"/>
              <w:right w:val="single" w:color="auto" w:sz="4" w:space="0"/>
            </w:tcBorders>
            <w:vAlign w:val="center"/>
          </w:tcPr>
          <w:p w14:paraId="5AA7B728">
            <w:pPr>
              <w:widowControl/>
              <w:spacing w:line="280" w:lineRule="exact"/>
              <w:jc w:val="center"/>
              <w:rPr>
                <w:rFonts w:hint="eastAsia" w:ascii="宋体" w:hAnsi="宋体" w:eastAsia="宋体" w:cs="宋体"/>
                <w:b/>
                <w:bCs/>
                <w:color w:val="000000"/>
                <w:sz w:val="24"/>
                <w:highlight w:val="none"/>
                <w:lang w:eastAsia="zh-CN"/>
              </w:rPr>
            </w:pPr>
            <w:r>
              <w:rPr>
                <w:rFonts w:hint="eastAsia" w:ascii="宋体" w:hAnsi="宋体" w:eastAsia="宋体" w:cs="宋体"/>
                <w:b/>
                <w:bCs/>
                <w:color w:val="000000"/>
                <w:sz w:val="24"/>
                <w:highlight w:val="none"/>
                <w:lang w:eastAsia="zh-CN"/>
              </w:rPr>
              <w:t>评分标准</w:t>
            </w:r>
          </w:p>
        </w:tc>
      </w:tr>
      <w:tr w14:paraId="47F3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trPr>
        <w:tc>
          <w:tcPr>
            <w:tcW w:w="1221" w:type="dxa"/>
            <w:tcBorders>
              <w:top w:val="single" w:color="auto" w:sz="4" w:space="0"/>
              <w:left w:val="single" w:color="auto" w:sz="4" w:space="0"/>
              <w:bottom w:val="single" w:color="auto" w:sz="4" w:space="0"/>
              <w:right w:val="single" w:color="auto" w:sz="4" w:space="0"/>
            </w:tcBorders>
            <w:vAlign w:val="center"/>
          </w:tcPr>
          <w:p w14:paraId="0F816C1E">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1</w:t>
            </w:r>
          </w:p>
        </w:tc>
        <w:tc>
          <w:tcPr>
            <w:tcW w:w="1276" w:type="dxa"/>
            <w:tcBorders>
              <w:top w:val="single" w:color="auto" w:sz="4" w:space="0"/>
              <w:left w:val="single" w:color="auto" w:sz="4" w:space="0"/>
              <w:bottom w:val="single" w:color="auto" w:sz="4" w:space="0"/>
              <w:right w:val="single" w:color="auto" w:sz="4" w:space="0"/>
            </w:tcBorders>
            <w:vAlign w:val="center"/>
          </w:tcPr>
          <w:p w14:paraId="2D8618E4">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供应商</w:t>
            </w:r>
          </w:p>
          <w:p w14:paraId="21F7F4E9">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综合实力</w:t>
            </w:r>
          </w:p>
        </w:tc>
        <w:tc>
          <w:tcPr>
            <w:tcW w:w="992" w:type="dxa"/>
            <w:tcBorders>
              <w:top w:val="single" w:color="auto" w:sz="4" w:space="0"/>
              <w:left w:val="single" w:color="auto" w:sz="4" w:space="0"/>
              <w:bottom w:val="single" w:color="auto" w:sz="4" w:space="0"/>
              <w:right w:val="single" w:color="auto" w:sz="4" w:space="0"/>
            </w:tcBorders>
            <w:vAlign w:val="center"/>
          </w:tcPr>
          <w:p w14:paraId="78CF86EB">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10分</w:t>
            </w:r>
          </w:p>
        </w:tc>
        <w:tc>
          <w:tcPr>
            <w:tcW w:w="6103" w:type="dxa"/>
            <w:tcBorders>
              <w:top w:val="single" w:color="auto" w:sz="4" w:space="0"/>
              <w:left w:val="single" w:color="auto" w:sz="4" w:space="0"/>
              <w:bottom w:val="single" w:color="auto" w:sz="4" w:space="0"/>
              <w:right w:val="single" w:color="auto" w:sz="4" w:space="0"/>
            </w:tcBorders>
            <w:vAlign w:val="center"/>
          </w:tcPr>
          <w:p w14:paraId="2BB3E2D3">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1. 具有有效的 ISO27001 信息安全管理体系认证证书及 ISO20000 信息技术服务管理体系认证证书，得 2 分；</w:t>
            </w:r>
          </w:p>
          <w:p w14:paraId="2F117C3D">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2. 具备中国网络安全审查技术与认证中心(CCRC)颁发的《信息安全服务资质认证证书-信息系统安全运维》二级及以上资质，得2分；</w:t>
            </w:r>
          </w:p>
          <w:p w14:paraId="4CD803DB">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3.具备中国网络安全审查技术与认证中心(CCRC)颁发的《信息安全服务资质认证证书-信息安全应急处理》二级及以上证书，得2分。</w:t>
            </w:r>
          </w:p>
          <w:p w14:paraId="1618BE48">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4.具备中国网络安全审查技术与认证中心(CCRC)颁发的《信息安全服务资质认证证书-信息安全风险评估》二级证书，得 2 分或具备中国网络安全审查技术与认证中心(CCRC)颁发的 《信息安全服务资质认证证书-信息安全风险评估》一级证书，得 4 分</w:t>
            </w:r>
          </w:p>
          <w:p w14:paraId="70ECEEA0">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（上述证明材料须提供有效的证书原件扫描件。）</w:t>
            </w:r>
          </w:p>
        </w:tc>
      </w:tr>
      <w:tr w14:paraId="4883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221" w:type="dxa"/>
            <w:tcBorders>
              <w:top w:val="single" w:color="auto" w:sz="4" w:space="0"/>
              <w:left w:val="single" w:color="auto" w:sz="4" w:space="0"/>
              <w:bottom w:val="single" w:color="auto" w:sz="4" w:space="0"/>
              <w:right w:val="single" w:color="auto" w:sz="4" w:space="0"/>
            </w:tcBorders>
            <w:vAlign w:val="center"/>
          </w:tcPr>
          <w:p w14:paraId="60983F57">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2</w:t>
            </w:r>
          </w:p>
        </w:tc>
        <w:tc>
          <w:tcPr>
            <w:tcW w:w="1276" w:type="dxa"/>
            <w:tcBorders>
              <w:top w:val="single" w:color="auto" w:sz="4" w:space="0"/>
              <w:left w:val="single" w:color="auto" w:sz="4" w:space="0"/>
              <w:bottom w:val="single" w:color="auto" w:sz="4" w:space="0"/>
              <w:right w:val="single" w:color="auto" w:sz="4" w:space="0"/>
            </w:tcBorders>
            <w:vAlign w:val="center"/>
          </w:tcPr>
          <w:p w14:paraId="093DB97F">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项目团队成员实力</w:t>
            </w:r>
          </w:p>
        </w:tc>
        <w:tc>
          <w:tcPr>
            <w:tcW w:w="992" w:type="dxa"/>
            <w:tcBorders>
              <w:top w:val="single" w:color="auto" w:sz="4" w:space="0"/>
              <w:left w:val="single" w:color="auto" w:sz="4" w:space="0"/>
              <w:bottom w:val="single" w:color="auto" w:sz="4" w:space="0"/>
              <w:right w:val="single" w:color="auto" w:sz="4" w:space="0"/>
            </w:tcBorders>
            <w:vAlign w:val="center"/>
          </w:tcPr>
          <w:p w14:paraId="4699212F">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18分</w:t>
            </w:r>
          </w:p>
        </w:tc>
        <w:tc>
          <w:tcPr>
            <w:tcW w:w="6103" w:type="dxa"/>
            <w:tcBorders>
              <w:top w:val="single" w:color="auto" w:sz="4" w:space="0"/>
              <w:left w:val="single" w:color="auto" w:sz="4" w:space="0"/>
              <w:bottom w:val="single" w:color="auto" w:sz="4" w:space="0"/>
              <w:right w:val="single" w:color="auto" w:sz="4" w:space="0"/>
            </w:tcBorders>
            <w:vAlign w:val="center"/>
          </w:tcPr>
          <w:p w14:paraId="6D4FA493">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根据投标人服务团队情况进行打分：</w:t>
            </w:r>
          </w:p>
          <w:p w14:paraId="23698188">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1）项目负责人为高级测评师，中级安全管理能力认证类别的网络安全服务能力评价证书（CCSS-M），工业和信息化部教育与考试中心颁发的数据安全工程师证书及工业和信息化部教育与考试中心颁发的网络运维管理工程师，每具备一个证书得1分，最多得2分；</w:t>
            </w:r>
          </w:p>
          <w:p w14:paraId="219B0810">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（2）除项目负责人外额外提供一名高级测评师得2分，最多得2分；</w:t>
            </w:r>
          </w:p>
          <w:p w14:paraId="5391167E">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（3）项目经理为中级测评师，具有中级应急响应能力认证类别的网络安全服务能力评价证书（CCSS-R）及工业和信息化部教育与考试中心颁发的信息安全管理工程师，每具备一个证书得1分，最多得3分；</w:t>
            </w:r>
          </w:p>
          <w:p w14:paraId="0018C0F6">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4）渗透测试人员具有信息产业信息安全测评中心颁发的注册网络安全渗透评估专业人员（NSATP-A）证书、注册渗透测试工程师（CISP-PTE）证书、项目管理师（PMP）证书、工业和信息化部人才交流中心颁发的大数据--DSMM测评师初级证书，每具备一个证书得1分，最多得5分；</w:t>
            </w:r>
          </w:p>
          <w:p w14:paraId="50AF4108">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（5）项目组成员中中级测评师同时具备信息化工程师项目证书（网络安全师）的得2分；</w:t>
            </w:r>
          </w:p>
          <w:p w14:paraId="6E5EBB6D">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（6）项目组成员测评师同时具备工业和信息化部教育与考试中心颁发的数据安全工程师证书，每人得1分，最多得4分。</w:t>
            </w:r>
          </w:p>
          <w:p w14:paraId="24B6F9CF">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（上述证明材料须提供有效的证书原件扫描件。）</w:t>
            </w:r>
          </w:p>
        </w:tc>
      </w:tr>
      <w:tr w14:paraId="08A3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21" w:type="dxa"/>
            <w:tcBorders>
              <w:top w:val="single" w:color="auto" w:sz="4" w:space="0"/>
              <w:left w:val="single" w:color="auto" w:sz="4" w:space="0"/>
              <w:bottom w:val="single" w:color="auto" w:sz="4" w:space="0"/>
              <w:right w:val="single" w:color="auto" w:sz="4" w:space="0"/>
            </w:tcBorders>
            <w:vAlign w:val="center"/>
          </w:tcPr>
          <w:p w14:paraId="7111DD53">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3</w:t>
            </w:r>
          </w:p>
        </w:tc>
        <w:tc>
          <w:tcPr>
            <w:tcW w:w="1276" w:type="dxa"/>
            <w:tcBorders>
              <w:top w:val="single" w:color="auto" w:sz="4" w:space="0"/>
              <w:left w:val="single" w:color="auto" w:sz="4" w:space="0"/>
              <w:bottom w:val="single" w:color="auto" w:sz="4" w:space="0"/>
              <w:right w:val="single" w:color="auto" w:sz="4" w:space="0"/>
            </w:tcBorders>
            <w:vAlign w:val="center"/>
          </w:tcPr>
          <w:p w14:paraId="6CEF9D7F">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项目实施</w:t>
            </w:r>
          </w:p>
          <w:p w14:paraId="3F79FC49">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方案</w:t>
            </w:r>
          </w:p>
          <w:p w14:paraId="465D0049">
            <w:pPr>
              <w:widowControl/>
              <w:spacing w:line="280" w:lineRule="exact"/>
              <w:jc w:val="center"/>
              <w:rPr>
                <w:rFonts w:hint="eastAsia" w:ascii="宋体" w:hAnsi="宋体" w:eastAsia="宋体" w:cs="宋体"/>
                <w:color w:val="000000"/>
                <w:sz w:val="24"/>
                <w:highlight w:val="none"/>
                <w:lang w:eastAsia="zh-CN"/>
              </w:rPr>
            </w:pPr>
          </w:p>
        </w:tc>
        <w:tc>
          <w:tcPr>
            <w:tcW w:w="992" w:type="dxa"/>
            <w:tcBorders>
              <w:top w:val="single" w:color="auto" w:sz="4" w:space="0"/>
              <w:left w:val="single" w:color="auto" w:sz="4" w:space="0"/>
              <w:bottom w:val="single" w:color="auto" w:sz="4" w:space="0"/>
              <w:right w:val="single" w:color="auto" w:sz="4" w:space="0"/>
            </w:tcBorders>
            <w:vAlign w:val="center"/>
          </w:tcPr>
          <w:p w14:paraId="042E24B0">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10分</w:t>
            </w:r>
          </w:p>
        </w:tc>
        <w:tc>
          <w:tcPr>
            <w:tcW w:w="6103" w:type="dxa"/>
            <w:tcBorders>
              <w:top w:val="single" w:color="auto" w:sz="4" w:space="0"/>
              <w:left w:val="single" w:color="auto" w:sz="4" w:space="0"/>
              <w:bottom w:val="single" w:color="auto" w:sz="4" w:space="0"/>
              <w:right w:val="single" w:color="auto" w:sz="4" w:space="0"/>
            </w:tcBorders>
            <w:vAlign w:val="center"/>
          </w:tcPr>
          <w:p w14:paraId="4E62B171">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根据投标人项目实施方案进行打分：</w:t>
            </w:r>
          </w:p>
          <w:p w14:paraId="3B3E2494">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（1）项目实施方案完善、细致，完全达到或优于用户要求，有很强的针对性，得10分；</w:t>
            </w:r>
          </w:p>
          <w:p w14:paraId="5A0E0427">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（2）实施方案较完备、合理、能满足用户要求，针对性一般，得8分；</w:t>
            </w:r>
          </w:p>
          <w:p w14:paraId="66C22375">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（3）实施方案完备程度和合理性一般，基本满足用户要求，但有遗漏或缺陷的，得5分；</w:t>
            </w:r>
          </w:p>
          <w:p w14:paraId="40D730CC">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（4）方案可行性较差，得3分；</w:t>
            </w:r>
          </w:p>
          <w:p w14:paraId="64D9D5BA">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（5）未提供方案不得分。</w:t>
            </w:r>
          </w:p>
        </w:tc>
      </w:tr>
      <w:tr w14:paraId="7281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221" w:type="dxa"/>
            <w:tcBorders>
              <w:top w:val="single" w:color="auto" w:sz="4" w:space="0"/>
              <w:left w:val="single" w:color="auto" w:sz="4" w:space="0"/>
              <w:bottom w:val="single" w:color="auto" w:sz="4" w:space="0"/>
              <w:right w:val="single" w:color="auto" w:sz="4" w:space="0"/>
            </w:tcBorders>
            <w:vAlign w:val="center"/>
          </w:tcPr>
          <w:p w14:paraId="23B3F99C">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4</w:t>
            </w:r>
          </w:p>
        </w:tc>
        <w:tc>
          <w:tcPr>
            <w:tcW w:w="1276" w:type="dxa"/>
            <w:vAlign w:val="center"/>
          </w:tcPr>
          <w:p w14:paraId="012CE2C0">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服务质量</w:t>
            </w:r>
          </w:p>
          <w:p w14:paraId="320389C9">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保证措施</w:t>
            </w:r>
          </w:p>
          <w:p w14:paraId="6A774BD0">
            <w:pPr>
              <w:widowControl/>
              <w:spacing w:line="280" w:lineRule="exact"/>
              <w:jc w:val="center"/>
              <w:rPr>
                <w:rFonts w:hint="eastAsia" w:ascii="宋体" w:hAnsi="宋体" w:eastAsia="宋体" w:cs="宋体"/>
                <w:color w:val="000000"/>
                <w:sz w:val="24"/>
                <w:highlight w:val="none"/>
                <w:lang w:eastAsia="zh-CN"/>
              </w:rPr>
            </w:pPr>
          </w:p>
        </w:tc>
        <w:tc>
          <w:tcPr>
            <w:tcW w:w="992" w:type="dxa"/>
            <w:vAlign w:val="center"/>
          </w:tcPr>
          <w:p w14:paraId="22EA435D">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10分</w:t>
            </w:r>
          </w:p>
        </w:tc>
        <w:tc>
          <w:tcPr>
            <w:tcW w:w="6103" w:type="dxa"/>
            <w:vAlign w:val="center"/>
          </w:tcPr>
          <w:p w14:paraId="35CBC4DC">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根据投标人对本项目的服务保障方案进行评分：</w:t>
            </w:r>
          </w:p>
          <w:p w14:paraId="654BF74C">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（1）质量保证措施合理、明确、可操作性强的，得10分；</w:t>
            </w:r>
          </w:p>
          <w:p w14:paraId="2E5B1479">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（2）质量保证措施较合理、较明确、有较好的的可操作性的，得8分；</w:t>
            </w:r>
          </w:p>
          <w:p w14:paraId="772D3514">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（3）质量保证措施基本合理、可操作性一般的，得5分；</w:t>
            </w:r>
          </w:p>
          <w:p w14:paraId="5E45F203">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（4）未提供方案不得分。</w:t>
            </w:r>
          </w:p>
        </w:tc>
      </w:tr>
      <w:tr w14:paraId="1C42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221" w:type="dxa"/>
            <w:tcBorders>
              <w:top w:val="single" w:color="auto" w:sz="4" w:space="0"/>
              <w:left w:val="single" w:color="auto" w:sz="4" w:space="0"/>
              <w:bottom w:val="single" w:color="auto" w:sz="4" w:space="0"/>
              <w:right w:val="single" w:color="auto" w:sz="4" w:space="0"/>
            </w:tcBorders>
            <w:vAlign w:val="center"/>
          </w:tcPr>
          <w:p w14:paraId="2225A0D9">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5</w:t>
            </w:r>
          </w:p>
        </w:tc>
        <w:tc>
          <w:tcPr>
            <w:tcW w:w="1276" w:type="dxa"/>
            <w:vAlign w:val="center"/>
          </w:tcPr>
          <w:p w14:paraId="2A1B2815">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应急预案</w:t>
            </w:r>
          </w:p>
        </w:tc>
        <w:tc>
          <w:tcPr>
            <w:tcW w:w="992" w:type="dxa"/>
            <w:vAlign w:val="center"/>
          </w:tcPr>
          <w:p w14:paraId="4CEFD2C4">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10分</w:t>
            </w:r>
          </w:p>
        </w:tc>
        <w:tc>
          <w:tcPr>
            <w:tcW w:w="6103" w:type="dxa"/>
            <w:vAlign w:val="center"/>
          </w:tcPr>
          <w:p w14:paraId="03FB080C">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根据投标人对本项目的应急预案的科学、合理、全面、针对性，可操作性等进行评分：</w:t>
            </w:r>
          </w:p>
          <w:p w14:paraId="507066C9">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（1）内容详实，针对性强，充分为用户考虑，得10分；</w:t>
            </w:r>
          </w:p>
          <w:p w14:paraId="0324103B">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（2）内容较齐全，针对性一般，基本满足用户需求，得7分；</w:t>
            </w:r>
          </w:p>
          <w:p w14:paraId="198F476E">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（3）内容不全面，针对性差，得4分；</w:t>
            </w:r>
          </w:p>
          <w:p w14:paraId="50561C2F">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（4）未提供方案不得分。</w:t>
            </w:r>
          </w:p>
        </w:tc>
      </w:tr>
      <w:tr w14:paraId="130C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21" w:type="dxa"/>
            <w:tcBorders>
              <w:top w:val="single" w:color="auto" w:sz="4" w:space="0"/>
              <w:left w:val="single" w:color="auto" w:sz="4" w:space="0"/>
              <w:bottom w:val="single" w:color="auto" w:sz="4" w:space="0"/>
              <w:right w:val="single" w:color="auto" w:sz="4" w:space="0"/>
            </w:tcBorders>
            <w:vAlign w:val="center"/>
          </w:tcPr>
          <w:p w14:paraId="68769A3B">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6</w:t>
            </w:r>
          </w:p>
        </w:tc>
        <w:tc>
          <w:tcPr>
            <w:tcW w:w="1276" w:type="dxa"/>
            <w:tcBorders>
              <w:top w:val="single" w:color="auto" w:sz="4" w:space="0"/>
              <w:left w:val="single" w:color="auto" w:sz="4" w:space="0"/>
              <w:bottom w:val="single" w:color="auto" w:sz="4" w:space="0"/>
              <w:right w:val="single" w:color="auto" w:sz="4" w:space="0"/>
            </w:tcBorders>
            <w:vAlign w:val="center"/>
          </w:tcPr>
          <w:p w14:paraId="435A18B6">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保密措施</w:t>
            </w:r>
          </w:p>
        </w:tc>
        <w:tc>
          <w:tcPr>
            <w:tcW w:w="992" w:type="dxa"/>
            <w:tcBorders>
              <w:top w:val="single" w:color="auto" w:sz="4" w:space="0"/>
              <w:left w:val="single" w:color="auto" w:sz="4" w:space="0"/>
              <w:bottom w:val="single" w:color="auto" w:sz="4" w:space="0"/>
              <w:right w:val="single" w:color="auto" w:sz="4" w:space="0"/>
            </w:tcBorders>
            <w:vAlign w:val="center"/>
          </w:tcPr>
          <w:p w14:paraId="74C79B6A">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6分</w:t>
            </w:r>
          </w:p>
        </w:tc>
        <w:tc>
          <w:tcPr>
            <w:tcW w:w="6103" w:type="dxa"/>
            <w:tcBorders>
              <w:top w:val="single" w:color="auto" w:sz="4" w:space="0"/>
              <w:left w:val="single" w:color="auto" w:sz="4" w:space="0"/>
              <w:bottom w:val="single" w:color="auto" w:sz="4" w:space="0"/>
              <w:right w:val="single" w:color="auto" w:sz="4" w:space="0"/>
            </w:tcBorders>
            <w:vAlign w:val="center"/>
          </w:tcPr>
          <w:p w14:paraId="0BF725CB">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根据投标人的对本项目的保密措施进行评分：</w:t>
            </w:r>
          </w:p>
          <w:p w14:paraId="23719505">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（1）保密管理工作方案，科学缜密，有很强的的针对性和可操作性，得6分；</w:t>
            </w:r>
          </w:p>
          <w:p w14:paraId="576EA41A">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（2）保密管理工作方案较好，管理措施较详尽、较具体得4分；</w:t>
            </w:r>
          </w:p>
          <w:p w14:paraId="0B478D52">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（3）保密管理工作方案一般，得2分。</w:t>
            </w:r>
          </w:p>
        </w:tc>
      </w:tr>
      <w:tr w14:paraId="7BD7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21" w:type="dxa"/>
            <w:tcBorders>
              <w:top w:val="single" w:color="auto" w:sz="4" w:space="0"/>
              <w:left w:val="single" w:color="auto" w:sz="4" w:space="0"/>
              <w:bottom w:val="single" w:color="auto" w:sz="4" w:space="0"/>
              <w:right w:val="single" w:color="auto" w:sz="4" w:space="0"/>
            </w:tcBorders>
            <w:vAlign w:val="center"/>
          </w:tcPr>
          <w:p w14:paraId="02F19DB8">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7</w:t>
            </w:r>
          </w:p>
        </w:tc>
        <w:tc>
          <w:tcPr>
            <w:tcW w:w="1276" w:type="dxa"/>
            <w:vAlign w:val="center"/>
          </w:tcPr>
          <w:p w14:paraId="1E20A1B1">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售后服务承诺</w:t>
            </w:r>
          </w:p>
          <w:p w14:paraId="33100484">
            <w:pPr>
              <w:widowControl/>
              <w:spacing w:line="280" w:lineRule="exact"/>
              <w:jc w:val="center"/>
              <w:rPr>
                <w:rFonts w:hint="eastAsia" w:ascii="宋体" w:hAnsi="宋体" w:eastAsia="宋体" w:cs="宋体"/>
                <w:color w:val="000000"/>
                <w:sz w:val="24"/>
                <w:highlight w:val="none"/>
                <w:lang w:eastAsia="zh-CN"/>
              </w:rPr>
            </w:pPr>
          </w:p>
        </w:tc>
        <w:tc>
          <w:tcPr>
            <w:tcW w:w="992" w:type="dxa"/>
            <w:vAlign w:val="center"/>
          </w:tcPr>
          <w:p w14:paraId="3DF54292">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6分</w:t>
            </w:r>
          </w:p>
        </w:tc>
        <w:tc>
          <w:tcPr>
            <w:tcW w:w="6103" w:type="dxa"/>
            <w:vAlign w:val="center"/>
          </w:tcPr>
          <w:p w14:paraId="4F2DD429">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根据投标人对本项目售后服务程度进行评分</w:t>
            </w:r>
          </w:p>
          <w:p w14:paraId="2C310356">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（1）服务期满后能够主动的提供售后技术支持和维护、及时响应故障服务的，得6分；</w:t>
            </w:r>
          </w:p>
          <w:p w14:paraId="6F59B6EE">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（2）服务期满后能够主动的提供技术支持和维护、响应故障服务不及时的，得3分；</w:t>
            </w:r>
          </w:p>
          <w:p w14:paraId="7AD286A5">
            <w:pPr>
              <w:widowControl/>
              <w:spacing w:line="280" w:lineRule="exact"/>
              <w:jc w:val="left"/>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（3）未提供任何的售后服务承诺不得分。</w:t>
            </w:r>
          </w:p>
        </w:tc>
      </w:tr>
      <w:tr w14:paraId="21AB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497" w:type="dxa"/>
            <w:gridSpan w:val="2"/>
            <w:tcBorders>
              <w:top w:val="single" w:color="auto" w:sz="4" w:space="0"/>
              <w:left w:val="single" w:color="auto" w:sz="4" w:space="0"/>
              <w:bottom w:val="single" w:color="auto" w:sz="4" w:space="0"/>
              <w:right w:val="single" w:color="auto" w:sz="4" w:space="0"/>
            </w:tcBorders>
            <w:vAlign w:val="center"/>
          </w:tcPr>
          <w:p w14:paraId="3D6E08CD">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合计</w:t>
            </w:r>
          </w:p>
        </w:tc>
        <w:tc>
          <w:tcPr>
            <w:tcW w:w="992" w:type="dxa"/>
            <w:tcBorders>
              <w:top w:val="single" w:color="auto" w:sz="4" w:space="0"/>
              <w:left w:val="single" w:color="auto" w:sz="4" w:space="0"/>
              <w:bottom w:val="single" w:color="auto" w:sz="4" w:space="0"/>
              <w:right w:val="single" w:color="auto" w:sz="4" w:space="0"/>
            </w:tcBorders>
            <w:vAlign w:val="center"/>
          </w:tcPr>
          <w:p w14:paraId="13380C11">
            <w:pPr>
              <w:widowControl/>
              <w:spacing w:line="280" w:lineRule="exact"/>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100分</w:t>
            </w:r>
          </w:p>
        </w:tc>
        <w:tc>
          <w:tcPr>
            <w:tcW w:w="6103" w:type="dxa"/>
            <w:tcBorders>
              <w:top w:val="single" w:color="auto" w:sz="4" w:space="0"/>
              <w:left w:val="single" w:color="auto" w:sz="4" w:space="0"/>
              <w:bottom w:val="single" w:color="auto" w:sz="4" w:space="0"/>
              <w:right w:val="single" w:color="auto" w:sz="4" w:space="0"/>
            </w:tcBorders>
            <w:vAlign w:val="center"/>
          </w:tcPr>
          <w:p w14:paraId="034C19EB">
            <w:pPr>
              <w:widowControl/>
              <w:spacing w:line="280" w:lineRule="exact"/>
              <w:jc w:val="center"/>
              <w:rPr>
                <w:rFonts w:hint="eastAsia" w:ascii="宋体" w:hAnsi="宋体" w:eastAsia="宋体" w:cs="宋体"/>
                <w:color w:val="000000"/>
                <w:sz w:val="24"/>
                <w:highlight w:val="none"/>
                <w:lang w:eastAsia="zh-CN"/>
              </w:rPr>
            </w:pPr>
          </w:p>
        </w:tc>
      </w:tr>
    </w:tbl>
    <w:p w14:paraId="248C4D76">
      <w:pPr>
        <w:tabs>
          <w:tab w:val="left" w:pos="6480"/>
        </w:tabs>
        <w:spacing w:line="240" w:lineRule="auto"/>
        <w:jc w:val="left"/>
        <w:rPr>
          <w:rFonts w:hint="eastAsia" w:ascii="宋体" w:hAnsi="宋体" w:eastAsia="宋体" w:cs="宋体"/>
          <w:b/>
          <w:color w:val="auto"/>
          <w:sz w:val="24"/>
          <w:szCs w:val="24"/>
          <w:highlight w:val="none"/>
        </w:rPr>
      </w:pPr>
    </w:p>
    <w:p w14:paraId="2E2D2E6F">
      <w:pPr>
        <w:tabs>
          <w:tab w:val="left" w:pos="6480"/>
        </w:tabs>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0BFAFE83">
      <w:pPr>
        <w:tabs>
          <w:tab w:val="left" w:pos="6480"/>
        </w:tabs>
        <w:spacing w:line="240" w:lineRule="auto"/>
        <w:ind w:firstLine="480" w:firstLineChars="200"/>
        <w:jc w:val="left"/>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eastAsia="宋体" w:cs="宋体"/>
          <w:sz w:val="24"/>
          <w:szCs w:val="24"/>
          <w:highlight w:val="none"/>
        </w:rPr>
        <w:t>1）评标委员会成员打分时不得协商，应独立完成。</w:t>
      </w:r>
    </w:p>
    <w:p w14:paraId="59BA3F4B">
      <w:pPr>
        <w:tabs>
          <w:tab w:val="left" w:pos="6480"/>
        </w:tabs>
        <w:spacing w:line="480" w:lineRule="exact"/>
        <w:ind w:firstLine="480" w:firstLineChars="200"/>
        <w:jc w:val="left"/>
        <w:rPr>
          <w:rFonts w:hint="eastAsia" w:ascii="宋体" w:hAnsi="宋体" w:eastAsia="宋体" w:cs="宋体"/>
          <w:b/>
          <w:color w:val="auto"/>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2）评委对除报价外的项目分别进行打分，在打分汇总时，计算所有评委评分，</w:t>
      </w:r>
      <w:r>
        <w:rPr>
          <w:rFonts w:hint="eastAsia" w:ascii="宋体" w:hAnsi="宋体" w:cs="宋体"/>
          <w:sz w:val="24"/>
          <w:szCs w:val="24"/>
          <w:highlight w:val="none"/>
          <w:lang w:val="en-US" w:eastAsia="zh-CN"/>
        </w:rPr>
        <w:t>以各评委评分的算数平均分</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rPr>
        <w:t>评审</w:t>
      </w:r>
      <w:r>
        <w:rPr>
          <w:rFonts w:hint="eastAsia" w:ascii="宋体" w:hAnsi="宋体" w:cs="宋体"/>
          <w:sz w:val="24"/>
          <w:szCs w:val="24"/>
          <w:highlight w:val="none"/>
          <w:lang w:val="en-US" w:eastAsia="zh-CN"/>
        </w:rPr>
        <w:t>得分</w:t>
      </w:r>
      <w:r>
        <w:rPr>
          <w:rFonts w:hint="eastAsia" w:ascii="宋体" w:hAnsi="宋体" w:eastAsia="宋体" w:cs="宋体"/>
          <w:sz w:val="24"/>
          <w:szCs w:val="24"/>
          <w:highlight w:val="none"/>
        </w:rPr>
        <w:t>。</w:t>
      </w:r>
    </w:p>
    <w:p w14:paraId="2D4A7C87">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14:paraId="76AB9247">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14:paraId="208D2E28">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14:paraId="0F0360F4">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14:paraId="21D4FFDA">
      <w:pPr>
        <w:pStyle w:val="21"/>
        <w:rPr>
          <w:rFonts w:hint="eastAsia"/>
        </w:rPr>
      </w:pPr>
    </w:p>
    <w:p w14:paraId="65125DBB">
      <w:pPr>
        <w:rPr>
          <w:rFonts w:hint="eastAsia"/>
        </w:rPr>
      </w:pPr>
    </w:p>
    <w:p w14:paraId="084E494A">
      <w:pPr>
        <w:rPr>
          <w:rFonts w:hint="eastAsia"/>
        </w:rPr>
      </w:pPr>
    </w:p>
    <w:p w14:paraId="60E33BF9">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8"/>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14:paraId="5EAA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trPr>
        <w:tc>
          <w:tcPr>
            <w:tcW w:w="1739" w:type="dxa"/>
            <w:noWrap w:val="0"/>
            <w:vAlign w:val="top"/>
          </w:tcPr>
          <w:p w14:paraId="5BB93696">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14:paraId="2555D14F">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14:paraId="4F111483">
      <w:pPr>
        <w:tabs>
          <w:tab w:val="left" w:pos="8280"/>
        </w:tabs>
        <w:jc w:val="right"/>
        <w:rPr>
          <w:rFonts w:hint="eastAsia" w:ascii="宋体" w:hAnsi="宋体" w:eastAsia="宋体" w:cs="宋体"/>
          <w:bCs/>
          <w:sz w:val="30"/>
          <w:szCs w:val="30"/>
        </w:rPr>
      </w:pPr>
    </w:p>
    <w:p w14:paraId="61D89265">
      <w:pPr>
        <w:adjustRightInd w:val="0"/>
        <w:snapToGrid w:val="0"/>
        <w:spacing w:line="360" w:lineRule="auto"/>
        <w:jc w:val="center"/>
        <w:outlineLvl w:val="0"/>
        <w:rPr>
          <w:rFonts w:hint="eastAsia" w:ascii="宋体" w:hAnsi="宋体" w:eastAsia="宋体" w:cs="宋体"/>
          <w:b/>
          <w:sz w:val="24"/>
          <w:szCs w:val="24"/>
          <w:highlight w:val="none"/>
        </w:rPr>
      </w:pPr>
    </w:p>
    <w:p w14:paraId="4DC3FC4E">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4F1F2C57">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14:paraId="5EAA76DD">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14:paraId="7BF5943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5DF210C2">
      <w:pPr>
        <w:pStyle w:val="5"/>
        <w:rPr>
          <w:rFonts w:hint="eastAsia" w:ascii="宋体" w:hAnsi="宋体" w:eastAsia="宋体" w:cs="宋体"/>
          <w:sz w:val="24"/>
          <w:szCs w:val="24"/>
          <w:highlight w:val="none"/>
        </w:rPr>
      </w:pPr>
    </w:p>
    <w:p w14:paraId="563E087B">
      <w:pPr>
        <w:pStyle w:val="21"/>
        <w:rPr>
          <w:rFonts w:hint="eastAsia" w:ascii="宋体" w:hAnsi="宋体" w:eastAsia="宋体" w:cs="宋体"/>
          <w:sz w:val="24"/>
          <w:szCs w:val="24"/>
          <w:highlight w:val="none"/>
        </w:rPr>
      </w:pPr>
    </w:p>
    <w:p w14:paraId="207BE5B1">
      <w:pPr>
        <w:rPr>
          <w:rFonts w:hint="eastAsia"/>
        </w:rPr>
      </w:pPr>
    </w:p>
    <w:p w14:paraId="2B5B4902">
      <w:pPr>
        <w:spacing w:line="500" w:lineRule="exact"/>
        <w:rPr>
          <w:rFonts w:hint="eastAsia" w:ascii="宋体" w:hAnsi="宋体" w:eastAsia="宋体" w:cs="宋体"/>
          <w:sz w:val="24"/>
          <w:szCs w:val="24"/>
          <w:highlight w:val="none"/>
        </w:rPr>
      </w:pPr>
    </w:p>
    <w:p w14:paraId="245FED26">
      <w:pPr>
        <w:spacing w:line="500" w:lineRule="exact"/>
        <w:rPr>
          <w:rFonts w:hint="eastAsia" w:ascii="宋体" w:hAnsi="宋体" w:eastAsia="宋体" w:cs="宋体"/>
          <w:sz w:val="24"/>
          <w:szCs w:val="24"/>
          <w:highlight w:val="none"/>
        </w:rPr>
      </w:pPr>
    </w:p>
    <w:p w14:paraId="275772C1">
      <w:pPr>
        <w:spacing w:line="500" w:lineRule="exact"/>
        <w:rPr>
          <w:rFonts w:hint="eastAsia" w:ascii="宋体" w:hAnsi="宋体" w:eastAsia="宋体" w:cs="宋体"/>
          <w:sz w:val="24"/>
          <w:szCs w:val="24"/>
          <w:highlight w:val="none"/>
        </w:rPr>
      </w:pPr>
    </w:p>
    <w:p w14:paraId="7DE1A744">
      <w:pPr>
        <w:spacing w:line="500" w:lineRule="exact"/>
        <w:rPr>
          <w:rFonts w:hint="eastAsia" w:ascii="宋体" w:hAnsi="宋体" w:eastAsia="宋体" w:cs="宋体"/>
          <w:sz w:val="24"/>
          <w:szCs w:val="24"/>
          <w:highlight w:val="none"/>
        </w:rPr>
      </w:pPr>
    </w:p>
    <w:p w14:paraId="02FC3590">
      <w:pPr>
        <w:spacing w:line="500" w:lineRule="exact"/>
        <w:rPr>
          <w:rFonts w:hint="eastAsia" w:ascii="宋体" w:hAnsi="宋体" w:eastAsia="宋体" w:cs="宋体"/>
          <w:sz w:val="24"/>
          <w:szCs w:val="24"/>
          <w:highlight w:val="none"/>
        </w:rPr>
      </w:pPr>
    </w:p>
    <w:p w14:paraId="19C5C476">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14:paraId="3455F42C">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14:paraId="7EAF414F">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CE07AF9">
      <w:pPr>
        <w:adjustRightInd w:val="0"/>
        <w:snapToGrid w:val="0"/>
        <w:spacing w:line="360" w:lineRule="auto"/>
        <w:jc w:val="center"/>
        <w:rPr>
          <w:rFonts w:hint="eastAsia" w:ascii="宋体" w:hAnsi="宋体" w:eastAsia="宋体" w:cs="宋体"/>
          <w:b/>
          <w:spacing w:val="12"/>
          <w:sz w:val="24"/>
          <w:szCs w:val="24"/>
          <w:highlight w:val="none"/>
        </w:rPr>
      </w:pPr>
    </w:p>
    <w:p w14:paraId="42022C77">
      <w:pPr>
        <w:adjustRightInd w:val="0"/>
        <w:snapToGrid w:val="0"/>
        <w:spacing w:line="360" w:lineRule="auto"/>
        <w:jc w:val="center"/>
        <w:outlineLvl w:val="0"/>
        <w:rPr>
          <w:rFonts w:hint="eastAsia" w:ascii="宋体" w:hAnsi="宋体" w:eastAsia="宋体" w:cs="宋体"/>
          <w:b/>
          <w:sz w:val="28"/>
          <w:szCs w:val="28"/>
          <w:highlight w:val="none"/>
        </w:rPr>
      </w:pPr>
    </w:p>
    <w:p w14:paraId="0AFDFBD1">
      <w:pPr>
        <w:adjustRightInd w:val="0"/>
        <w:snapToGrid w:val="0"/>
        <w:spacing w:line="360" w:lineRule="auto"/>
        <w:jc w:val="center"/>
        <w:outlineLvl w:val="0"/>
        <w:rPr>
          <w:rFonts w:hint="eastAsia" w:ascii="宋体" w:hAnsi="宋体" w:eastAsia="宋体" w:cs="宋体"/>
          <w:b/>
          <w:sz w:val="28"/>
          <w:szCs w:val="28"/>
          <w:highlight w:val="none"/>
        </w:rPr>
      </w:pPr>
    </w:p>
    <w:p w14:paraId="555C1721">
      <w:pPr>
        <w:pStyle w:val="5"/>
        <w:rPr>
          <w:rFonts w:hint="eastAsia" w:ascii="宋体" w:hAnsi="宋体" w:eastAsia="宋体" w:cs="宋体"/>
          <w:b/>
          <w:sz w:val="28"/>
          <w:szCs w:val="28"/>
          <w:highlight w:val="none"/>
        </w:rPr>
      </w:pPr>
    </w:p>
    <w:p w14:paraId="29357122">
      <w:pPr>
        <w:pStyle w:val="21"/>
        <w:rPr>
          <w:rFonts w:hint="eastAsia"/>
        </w:rPr>
      </w:pPr>
    </w:p>
    <w:p w14:paraId="3C7D7A93">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14:paraId="2A0DD679">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14:paraId="3576EBB6">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14:paraId="799DF316">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14:paraId="258B7955">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14:paraId="0988756B">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14:paraId="70A82101">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14:paraId="70601101">
      <w:pPr>
        <w:pStyle w:val="16"/>
        <w:numPr>
          <w:ilvl w:val="0"/>
          <w:numId w:val="0"/>
        </w:numPr>
        <w:jc w:val="both"/>
        <w:rPr>
          <w:rFonts w:hint="eastAsia" w:ascii="宋体" w:hAnsi="宋体" w:eastAsia="宋体" w:cs="宋体"/>
          <w:kern w:val="0"/>
          <w:sz w:val="24"/>
          <w:szCs w:val="24"/>
          <w:highlight w:val="none"/>
          <w:lang w:val="en-US" w:eastAsia="zh-CN"/>
        </w:rPr>
      </w:pPr>
    </w:p>
    <w:p w14:paraId="1D4E46F6">
      <w:pPr>
        <w:pStyle w:val="16"/>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14:paraId="70B48370">
      <w:pPr>
        <w:pStyle w:val="5"/>
        <w:rPr>
          <w:rFonts w:hint="eastAsia" w:ascii="宋体" w:hAnsi="宋体" w:eastAsia="宋体" w:cs="宋体"/>
          <w:kern w:val="0"/>
          <w:sz w:val="24"/>
          <w:szCs w:val="24"/>
          <w:highlight w:val="none"/>
          <w:lang w:val="en-US" w:eastAsia="zh-CN"/>
        </w:rPr>
      </w:pPr>
    </w:p>
    <w:p w14:paraId="35610847">
      <w:pPr>
        <w:pStyle w:val="5"/>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14:paraId="51A24C7E">
      <w:pPr>
        <w:pStyle w:val="21"/>
        <w:numPr>
          <w:ilvl w:val="0"/>
          <w:numId w:val="0"/>
        </w:numPr>
        <w:ind w:firstLine="480" w:firstLineChars="200"/>
        <w:rPr>
          <w:rFonts w:hint="eastAsia" w:ascii="宋体" w:hAnsi="宋体" w:eastAsia="宋体" w:cs="宋体"/>
          <w:kern w:val="0"/>
          <w:sz w:val="24"/>
          <w:szCs w:val="24"/>
          <w:highlight w:val="none"/>
          <w:lang w:val="en-US" w:eastAsia="zh-CN"/>
        </w:rPr>
      </w:pPr>
    </w:p>
    <w:p w14:paraId="1B768E7A">
      <w:pPr>
        <w:numPr>
          <w:ilvl w:val="0"/>
          <w:numId w:val="0"/>
        </w:numPr>
        <w:rPr>
          <w:rFonts w:hint="eastAsia"/>
          <w:sz w:val="24"/>
          <w:szCs w:val="24"/>
          <w:lang w:val="en-US" w:eastAsia="zh-CN"/>
        </w:rPr>
      </w:pPr>
      <w:r>
        <w:rPr>
          <w:rFonts w:hint="eastAsia"/>
          <w:sz w:val="24"/>
          <w:szCs w:val="24"/>
          <w:lang w:val="en-US" w:eastAsia="zh-CN"/>
        </w:rPr>
        <w:t xml:space="preserve">     </w:t>
      </w:r>
    </w:p>
    <w:p w14:paraId="208D1672">
      <w:pPr>
        <w:pStyle w:val="5"/>
        <w:spacing w:after="0"/>
        <w:rPr>
          <w:rFonts w:hint="default"/>
          <w:sz w:val="24"/>
          <w:szCs w:val="24"/>
          <w:lang w:val="en-US" w:eastAsia="zh-CN"/>
        </w:rPr>
      </w:pPr>
      <w:r>
        <w:rPr>
          <w:rFonts w:hint="eastAsia"/>
          <w:sz w:val="24"/>
          <w:szCs w:val="24"/>
          <w:lang w:val="en-US" w:eastAsia="zh-CN"/>
        </w:rPr>
        <w:t xml:space="preserve">    </w:t>
      </w:r>
    </w:p>
    <w:p w14:paraId="7CA317B1">
      <w:pPr>
        <w:spacing w:line="360" w:lineRule="auto"/>
        <w:ind w:firstLine="840" w:firstLineChars="350"/>
        <w:rPr>
          <w:rFonts w:hint="eastAsia" w:ascii="宋体" w:hAnsi="宋体" w:eastAsia="宋体" w:cs="宋体"/>
          <w:sz w:val="24"/>
          <w:szCs w:val="24"/>
          <w:highlight w:val="none"/>
        </w:rPr>
      </w:pPr>
    </w:p>
    <w:p w14:paraId="0B83701D">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14:paraId="6DB14710">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14:paraId="325FDF6E">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14:paraId="74DC88C0">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14:paraId="7ECEF005">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14:paraId="5643D71C">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2686ADF4">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14:paraId="7A6BCF79">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14:paraId="0B26DBD6">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14:paraId="105F399F">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14:paraId="6ED8682B">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14:paraId="46AB45FF">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14:paraId="5B24D9A7">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14:paraId="54EFC9E2">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14:paraId="1D9C714F">
      <w:pPr>
        <w:adjustRightInd w:val="0"/>
        <w:snapToGrid w:val="0"/>
        <w:spacing w:line="520" w:lineRule="exact"/>
        <w:rPr>
          <w:rFonts w:hint="eastAsia" w:ascii="宋体" w:hAnsi="宋体" w:eastAsia="宋体" w:cs="宋体"/>
          <w:spacing w:val="12"/>
          <w:sz w:val="24"/>
          <w:szCs w:val="24"/>
          <w:highlight w:val="none"/>
        </w:rPr>
      </w:pPr>
    </w:p>
    <w:p w14:paraId="3C89109B">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14:paraId="235EC1D8">
      <w:pPr>
        <w:adjustRightInd w:val="0"/>
        <w:snapToGrid w:val="0"/>
        <w:spacing w:line="360" w:lineRule="auto"/>
        <w:ind w:firstLine="285"/>
        <w:rPr>
          <w:rFonts w:hint="eastAsia" w:ascii="宋体" w:hAnsi="宋体" w:eastAsia="宋体" w:cs="宋体"/>
          <w:spacing w:val="12"/>
          <w:sz w:val="24"/>
          <w:szCs w:val="24"/>
          <w:highlight w:val="none"/>
        </w:rPr>
      </w:pPr>
    </w:p>
    <w:p w14:paraId="38AC0682">
      <w:pPr>
        <w:pStyle w:val="7"/>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14:paraId="58792712">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14:paraId="59C6D7A4">
      <w:pPr>
        <w:ind w:firstLine="480" w:firstLineChars="200"/>
        <w:rPr>
          <w:rFonts w:hint="eastAsia" w:ascii="宋体" w:hAnsi="宋体" w:eastAsia="宋体" w:cs="宋体"/>
          <w:sz w:val="24"/>
          <w:szCs w:val="24"/>
          <w:highlight w:val="none"/>
        </w:rPr>
      </w:pPr>
    </w:p>
    <w:p w14:paraId="2FBF447B">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14:paraId="092EFDFC">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14:paraId="63230551">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14:paraId="7A73F0CE">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39D650E4">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D35CD59">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14:paraId="035D8A64">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63D61706">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14:paraId="21B52BA0">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1BB623BA">
      <w:pPr>
        <w:ind w:firstLine="480" w:firstLineChars="200"/>
        <w:rPr>
          <w:rFonts w:hint="eastAsia" w:ascii="宋体" w:hAnsi="宋体" w:eastAsia="宋体" w:cs="宋体"/>
          <w:sz w:val="24"/>
          <w:szCs w:val="24"/>
          <w:highlight w:val="none"/>
        </w:rPr>
      </w:pPr>
    </w:p>
    <w:p w14:paraId="0D3282D1">
      <w:pPr>
        <w:rPr>
          <w:rFonts w:hint="eastAsia" w:ascii="宋体" w:hAnsi="宋体" w:eastAsia="宋体" w:cs="宋体"/>
          <w:sz w:val="24"/>
          <w:szCs w:val="24"/>
          <w:highlight w:val="none"/>
        </w:rPr>
      </w:pPr>
    </w:p>
    <w:p w14:paraId="482466B9">
      <w:pPr>
        <w:rPr>
          <w:rFonts w:hint="eastAsia" w:ascii="宋体" w:hAnsi="宋体" w:eastAsia="宋体" w:cs="宋体"/>
          <w:sz w:val="24"/>
          <w:szCs w:val="24"/>
          <w:highlight w:val="none"/>
        </w:rPr>
      </w:pPr>
    </w:p>
    <w:p w14:paraId="4AB85705">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14:paraId="28A46F5F">
      <w:pPr>
        <w:ind w:firstLine="480" w:firstLineChars="200"/>
        <w:rPr>
          <w:rFonts w:hint="eastAsia" w:ascii="宋体" w:hAnsi="宋体" w:eastAsia="宋体" w:cs="宋体"/>
          <w:sz w:val="24"/>
          <w:szCs w:val="24"/>
          <w:highlight w:val="none"/>
        </w:rPr>
      </w:pPr>
    </w:p>
    <w:p w14:paraId="76E9A9D7">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14:paraId="2F82BC9E">
      <w:pPr>
        <w:spacing w:line="440" w:lineRule="exact"/>
        <w:ind w:firstLine="480" w:firstLineChars="200"/>
        <w:rPr>
          <w:rFonts w:hint="eastAsia" w:ascii="宋体" w:hAnsi="宋体" w:cs="宋体"/>
          <w:sz w:val="24"/>
          <w:szCs w:val="24"/>
          <w:highlight w:val="none"/>
        </w:rPr>
      </w:pPr>
    </w:p>
    <w:p w14:paraId="321F9E4A">
      <w:pPr>
        <w:spacing w:line="440" w:lineRule="exact"/>
        <w:ind w:firstLine="480" w:firstLineChars="200"/>
        <w:rPr>
          <w:rFonts w:hint="eastAsia" w:ascii="宋体" w:hAnsi="宋体" w:cs="宋体"/>
          <w:sz w:val="24"/>
          <w:szCs w:val="24"/>
          <w:highlight w:val="none"/>
        </w:rPr>
      </w:pPr>
    </w:p>
    <w:p w14:paraId="27D223D2">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14:paraId="66ECA285">
      <w:pPr>
        <w:spacing w:line="440" w:lineRule="exact"/>
        <w:ind w:firstLine="480" w:firstLineChars="200"/>
        <w:rPr>
          <w:rFonts w:hint="eastAsia" w:ascii="宋体" w:hAnsi="宋体" w:cs="宋体"/>
          <w:sz w:val="24"/>
          <w:szCs w:val="24"/>
          <w:highlight w:val="none"/>
          <w:lang w:val="en-US" w:eastAsia="zh-CN"/>
        </w:rPr>
      </w:pPr>
    </w:p>
    <w:p w14:paraId="72DDEC82">
      <w:pPr>
        <w:spacing w:line="440" w:lineRule="exact"/>
        <w:ind w:firstLine="480" w:firstLineChars="200"/>
        <w:rPr>
          <w:rFonts w:hint="eastAsia" w:ascii="宋体" w:hAnsi="宋体" w:cs="宋体"/>
          <w:sz w:val="24"/>
          <w:szCs w:val="24"/>
          <w:highlight w:val="none"/>
          <w:lang w:val="en-US" w:eastAsia="zh-CN"/>
        </w:rPr>
      </w:pPr>
    </w:p>
    <w:p w14:paraId="17903B9F">
      <w:pPr>
        <w:spacing w:line="440" w:lineRule="exact"/>
        <w:ind w:firstLine="480" w:firstLineChars="200"/>
        <w:rPr>
          <w:rFonts w:hint="eastAsia" w:ascii="宋体" w:hAnsi="宋体" w:cs="宋体"/>
          <w:sz w:val="24"/>
          <w:szCs w:val="24"/>
          <w:highlight w:val="none"/>
          <w:lang w:val="en-US" w:eastAsia="zh-CN"/>
        </w:rPr>
      </w:pPr>
    </w:p>
    <w:p w14:paraId="7DAE1EE6">
      <w:pPr>
        <w:rPr>
          <w:rFonts w:hint="eastAsia"/>
        </w:rPr>
      </w:pPr>
    </w:p>
    <w:p w14:paraId="129AC7A1">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14:paraId="1C905E3C">
      <w:pPr>
        <w:pStyle w:val="22"/>
        <w:numPr>
          <w:ilvl w:val="0"/>
          <w:numId w:val="0"/>
        </w:numPr>
        <w:rPr>
          <w:rFonts w:hint="eastAsia"/>
        </w:rPr>
      </w:pPr>
    </w:p>
    <w:p w14:paraId="750FEBBC">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14:paraId="18A3B80E">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1874A349">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14:paraId="6A240D57">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14:paraId="50B6EF78">
      <w:pPr>
        <w:adjustRightInd w:val="0"/>
        <w:snapToGrid w:val="0"/>
        <w:spacing w:line="520" w:lineRule="exact"/>
        <w:rPr>
          <w:rFonts w:hint="eastAsia" w:ascii="宋体" w:hAnsi="宋体" w:eastAsia="宋体" w:cs="宋体"/>
          <w:spacing w:val="12"/>
          <w:sz w:val="24"/>
          <w:szCs w:val="24"/>
          <w:highlight w:val="none"/>
        </w:rPr>
      </w:pPr>
    </w:p>
    <w:p w14:paraId="03C6DDBB">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7BE4EF86">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14:paraId="742188A8">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14:paraId="6417E951">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1AADA4D0">
      <w:pPr>
        <w:adjustRightInd w:val="0"/>
        <w:snapToGrid w:val="0"/>
        <w:spacing w:line="360" w:lineRule="auto"/>
        <w:rPr>
          <w:rFonts w:hint="eastAsia" w:ascii="宋体" w:hAnsi="宋体" w:eastAsia="宋体" w:cs="宋体"/>
          <w:spacing w:val="12"/>
          <w:sz w:val="24"/>
          <w:szCs w:val="24"/>
          <w:highlight w:val="none"/>
        </w:rPr>
      </w:pPr>
    </w:p>
    <w:p w14:paraId="5B5BA9AB">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14:paraId="4FCA4950">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14:paraId="378D15E5">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588F190A">
      <w:pPr>
        <w:adjustRightInd w:val="0"/>
        <w:snapToGrid w:val="0"/>
        <w:spacing w:line="360" w:lineRule="auto"/>
        <w:jc w:val="center"/>
        <w:rPr>
          <w:rFonts w:hint="eastAsia" w:ascii="宋体" w:hAnsi="宋体" w:eastAsia="宋体" w:cs="宋体"/>
          <w:spacing w:val="12"/>
          <w:sz w:val="24"/>
          <w:szCs w:val="24"/>
          <w:highlight w:val="none"/>
        </w:rPr>
      </w:pPr>
    </w:p>
    <w:p w14:paraId="557EA344">
      <w:pPr>
        <w:pStyle w:val="22"/>
        <w:rPr>
          <w:rFonts w:hint="default" w:eastAsia="宋体"/>
          <w:lang w:val="en-US" w:eastAsia="zh-CN"/>
        </w:rPr>
      </w:pPr>
    </w:p>
    <w:p w14:paraId="75A89B36">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14:paraId="2C1C5D3E">
      <w:pPr>
        <w:pStyle w:val="22"/>
        <w:rPr>
          <w:rFonts w:hint="default" w:eastAsia="宋体"/>
          <w:lang w:val="en-US" w:eastAsia="zh-CN"/>
        </w:rPr>
      </w:pPr>
    </w:p>
    <w:p w14:paraId="38739A39">
      <w:pPr>
        <w:adjustRightInd w:val="0"/>
        <w:snapToGrid w:val="0"/>
        <w:spacing w:line="360" w:lineRule="auto"/>
        <w:rPr>
          <w:rFonts w:hint="eastAsia" w:ascii="黑体" w:hAnsi="黑体" w:eastAsia="黑体" w:cs="黑体"/>
          <w:spacing w:val="12"/>
          <w:sz w:val="24"/>
          <w:szCs w:val="24"/>
          <w:highlight w:val="none"/>
          <w:lang w:val="en-US" w:eastAsia="zh-CN"/>
        </w:rPr>
      </w:pPr>
    </w:p>
    <w:p w14:paraId="66E2B58A">
      <w:pPr>
        <w:adjustRightInd w:val="0"/>
        <w:snapToGrid w:val="0"/>
        <w:spacing w:line="360" w:lineRule="auto"/>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注：</w:t>
      </w:r>
    </w:p>
    <w:p w14:paraId="000F0981">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1、该授权委托书除装订到投标文件中的原件外，开标会现场须另外携带一份授权委托书原件，以备检验。</w:t>
      </w:r>
    </w:p>
    <w:p w14:paraId="5EEA7FA6">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2、此授权委托书后附授权委托人有效身份证复印件，开标会现场须携带有效身份证原件及加盖公章的复印件。</w:t>
      </w:r>
    </w:p>
    <w:p w14:paraId="226B87EE">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14:paraId="6A3ABA0D">
      <w:pPr>
        <w:pStyle w:val="2"/>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14:paraId="3FDFB4D2">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7"/>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14:paraId="11259A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2A93D60D">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14:paraId="200AA762">
            <w:pPr>
              <w:jc w:val="center"/>
              <w:rPr>
                <w:rFonts w:hint="eastAsia" w:ascii="宋体" w:hAnsi="宋体" w:eastAsia="宋体" w:cs="宋体"/>
                <w:szCs w:val="21"/>
              </w:rPr>
            </w:pPr>
          </w:p>
        </w:tc>
      </w:tr>
      <w:tr w14:paraId="25533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73D3D50">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14:paraId="531AD1FD">
            <w:pPr>
              <w:jc w:val="center"/>
              <w:rPr>
                <w:rFonts w:hint="eastAsia" w:ascii="宋体" w:hAnsi="宋体" w:eastAsia="宋体" w:cs="宋体"/>
                <w:szCs w:val="21"/>
              </w:rPr>
            </w:pPr>
          </w:p>
        </w:tc>
        <w:tc>
          <w:tcPr>
            <w:tcW w:w="1581" w:type="dxa"/>
            <w:noWrap w:val="0"/>
            <w:vAlign w:val="center"/>
          </w:tcPr>
          <w:p w14:paraId="4BEFC3AA">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14:paraId="0CAC92D4">
            <w:pPr>
              <w:jc w:val="center"/>
              <w:rPr>
                <w:rFonts w:hint="eastAsia" w:ascii="宋体" w:hAnsi="宋体" w:eastAsia="宋体" w:cs="宋体"/>
                <w:szCs w:val="21"/>
              </w:rPr>
            </w:pPr>
          </w:p>
        </w:tc>
      </w:tr>
      <w:tr w14:paraId="37F11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B2F2675">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14:paraId="52959A2E">
            <w:pPr>
              <w:jc w:val="center"/>
              <w:rPr>
                <w:rFonts w:hint="eastAsia" w:ascii="宋体" w:hAnsi="宋体" w:eastAsia="宋体" w:cs="宋体"/>
                <w:szCs w:val="21"/>
              </w:rPr>
            </w:pPr>
          </w:p>
        </w:tc>
        <w:tc>
          <w:tcPr>
            <w:tcW w:w="1581" w:type="dxa"/>
            <w:noWrap w:val="0"/>
            <w:vAlign w:val="center"/>
          </w:tcPr>
          <w:p w14:paraId="4355DB41">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14:paraId="56B1F2A8">
            <w:pPr>
              <w:jc w:val="center"/>
              <w:rPr>
                <w:rFonts w:hint="eastAsia" w:ascii="宋体" w:hAnsi="宋体" w:eastAsia="宋体" w:cs="宋体"/>
                <w:szCs w:val="21"/>
              </w:rPr>
            </w:pPr>
          </w:p>
        </w:tc>
      </w:tr>
      <w:tr w14:paraId="4CFC8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72E34D7B">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14:paraId="353EE38A">
            <w:pPr>
              <w:jc w:val="center"/>
              <w:rPr>
                <w:rFonts w:hint="eastAsia" w:ascii="宋体" w:hAnsi="宋体" w:eastAsia="宋体" w:cs="宋体"/>
                <w:szCs w:val="21"/>
              </w:rPr>
            </w:pPr>
          </w:p>
        </w:tc>
        <w:tc>
          <w:tcPr>
            <w:tcW w:w="2384" w:type="dxa"/>
            <w:gridSpan w:val="2"/>
            <w:noWrap w:val="0"/>
            <w:vAlign w:val="center"/>
          </w:tcPr>
          <w:p w14:paraId="6BC7D6AF">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14:paraId="590653B8">
            <w:pPr>
              <w:jc w:val="center"/>
              <w:rPr>
                <w:rFonts w:hint="eastAsia" w:ascii="宋体" w:hAnsi="宋体" w:eastAsia="宋体" w:cs="宋体"/>
                <w:szCs w:val="21"/>
              </w:rPr>
            </w:pPr>
          </w:p>
        </w:tc>
      </w:tr>
      <w:tr w14:paraId="0A817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27715F6A">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14:paraId="0A971FFA">
            <w:pPr>
              <w:jc w:val="center"/>
              <w:rPr>
                <w:rFonts w:hint="eastAsia" w:ascii="宋体" w:hAnsi="宋体" w:eastAsia="宋体" w:cs="宋体"/>
                <w:szCs w:val="21"/>
              </w:rPr>
            </w:pPr>
          </w:p>
        </w:tc>
        <w:tc>
          <w:tcPr>
            <w:tcW w:w="2384" w:type="dxa"/>
            <w:gridSpan w:val="2"/>
            <w:noWrap w:val="0"/>
            <w:vAlign w:val="center"/>
          </w:tcPr>
          <w:p w14:paraId="721D1EFC">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14:paraId="317B8D07">
            <w:pPr>
              <w:rPr>
                <w:rFonts w:hint="eastAsia" w:ascii="宋体" w:hAnsi="宋体" w:eastAsia="宋体" w:cs="宋体"/>
                <w:szCs w:val="21"/>
              </w:rPr>
            </w:pPr>
          </w:p>
        </w:tc>
      </w:tr>
      <w:tr w14:paraId="2A1B7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1E1F9424">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14:paraId="23055C5C">
            <w:pPr>
              <w:ind w:firstLine="945" w:firstLineChars="450"/>
              <w:rPr>
                <w:rFonts w:hint="eastAsia" w:ascii="宋体" w:hAnsi="宋体" w:eastAsia="宋体" w:cs="宋体"/>
                <w:szCs w:val="21"/>
              </w:rPr>
            </w:pPr>
          </w:p>
        </w:tc>
        <w:tc>
          <w:tcPr>
            <w:tcW w:w="2384" w:type="dxa"/>
            <w:gridSpan w:val="2"/>
            <w:noWrap w:val="0"/>
            <w:vAlign w:val="center"/>
          </w:tcPr>
          <w:p w14:paraId="574E97AA">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14:paraId="0BCF29C6">
            <w:pPr>
              <w:ind w:firstLine="1575" w:firstLineChars="750"/>
              <w:rPr>
                <w:rFonts w:hint="eastAsia" w:ascii="宋体" w:hAnsi="宋体" w:eastAsia="宋体" w:cs="宋体"/>
                <w:szCs w:val="21"/>
              </w:rPr>
            </w:pPr>
            <w:r>
              <w:rPr>
                <w:rFonts w:hint="eastAsia" w:ascii="宋体" w:hAnsi="宋体" w:eastAsia="宋体" w:cs="宋体"/>
                <w:szCs w:val="21"/>
              </w:rPr>
              <w:t>万元</w:t>
            </w:r>
          </w:p>
        </w:tc>
      </w:tr>
      <w:tr w14:paraId="6D6EA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14:paraId="32047F49">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14:paraId="51940C23">
            <w:pPr>
              <w:jc w:val="center"/>
              <w:rPr>
                <w:rFonts w:hint="eastAsia" w:ascii="宋体" w:hAnsi="宋体" w:eastAsia="宋体" w:cs="宋体"/>
                <w:szCs w:val="21"/>
              </w:rPr>
            </w:pPr>
          </w:p>
        </w:tc>
      </w:tr>
      <w:tr w14:paraId="09E590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14:paraId="099927E8">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14:paraId="01E8B481">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14:paraId="6BC1C85B">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14:paraId="76AE6E2B">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14:paraId="40288E89">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14:paraId="44C321F7">
            <w:pPr>
              <w:jc w:val="center"/>
              <w:rPr>
                <w:rFonts w:hint="eastAsia" w:ascii="宋体" w:hAnsi="宋体" w:eastAsia="宋体" w:cs="宋体"/>
                <w:szCs w:val="21"/>
              </w:rPr>
            </w:pPr>
            <w:r>
              <w:rPr>
                <w:rFonts w:hint="eastAsia" w:ascii="宋体" w:hAnsi="宋体" w:eastAsia="宋体" w:cs="宋体"/>
                <w:kern w:val="0"/>
                <w:szCs w:val="21"/>
              </w:rPr>
              <w:t>财务人员</w:t>
            </w:r>
          </w:p>
        </w:tc>
      </w:tr>
      <w:tr w14:paraId="0A7A1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14:paraId="0FDF5238">
            <w:pPr>
              <w:jc w:val="center"/>
              <w:rPr>
                <w:rFonts w:hint="eastAsia" w:ascii="宋体" w:hAnsi="宋体" w:eastAsia="宋体" w:cs="宋体"/>
                <w:szCs w:val="21"/>
              </w:rPr>
            </w:pPr>
          </w:p>
        </w:tc>
        <w:tc>
          <w:tcPr>
            <w:tcW w:w="1381" w:type="dxa"/>
            <w:noWrap w:val="0"/>
            <w:vAlign w:val="center"/>
          </w:tcPr>
          <w:p w14:paraId="00C779C3">
            <w:pPr>
              <w:jc w:val="center"/>
              <w:rPr>
                <w:rFonts w:hint="eastAsia" w:ascii="宋体" w:hAnsi="宋体" w:eastAsia="宋体" w:cs="宋体"/>
                <w:szCs w:val="21"/>
              </w:rPr>
            </w:pPr>
          </w:p>
        </w:tc>
        <w:tc>
          <w:tcPr>
            <w:tcW w:w="1500" w:type="dxa"/>
            <w:gridSpan w:val="2"/>
            <w:noWrap w:val="0"/>
            <w:vAlign w:val="center"/>
          </w:tcPr>
          <w:p w14:paraId="7B4F3403">
            <w:pPr>
              <w:jc w:val="center"/>
              <w:rPr>
                <w:rFonts w:hint="eastAsia" w:ascii="宋体" w:hAnsi="宋体" w:eastAsia="宋体" w:cs="宋体"/>
                <w:szCs w:val="21"/>
              </w:rPr>
            </w:pPr>
          </w:p>
        </w:tc>
        <w:tc>
          <w:tcPr>
            <w:tcW w:w="1633" w:type="dxa"/>
            <w:noWrap w:val="0"/>
            <w:vAlign w:val="center"/>
          </w:tcPr>
          <w:p w14:paraId="43B9EFDB">
            <w:pPr>
              <w:jc w:val="center"/>
              <w:rPr>
                <w:rFonts w:hint="eastAsia" w:ascii="宋体" w:hAnsi="宋体" w:eastAsia="宋体" w:cs="宋体"/>
                <w:szCs w:val="21"/>
              </w:rPr>
            </w:pPr>
          </w:p>
        </w:tc>
        <w:tc>
          <w:tcPr>
            <w:tcW w:w="1581" w:type="dxa"/>
            <w:noWrap w:val="0"/>
            <w:vAlign w:val="center"/>
          </w:tcPr>
          <w:p w14:paraId="3940A1EC">
            <w:pPr>
              <w:jc w:val="center"/>
              <w:rPr>
                <w:rFonts w:hint="eastAsia" w:ascii="宋体" w:hAnsi="宋体" w:eastAsia="宋体" w:cs="宋体"/>
                <w:szCs w:val="21"/>
              </w:rPr>
            </w:pPr>
          </w:p>
        </w:tc>
        <w:tc>
          <w:tcPr>
            <w:tcW w:w="1101" w:type="dxa"/>
            <w:noWrap w:val="0"/>
            <w:vAlign w:val="center"/>
          </w:tcPr>
          <w:p w14:paraId="7C26051A">
            <w:pPr>
              <w:jc w:val="center"/>
              <w:rPr>
                <w:rFonts w:hint="eastAsia" w:ascii="宋体" w:hAnsi="宋体" w:eastAsia="宋体" w:cs="宋体"/>
                <w:szCs w:val="21"/>
              </w:rPr>
            </w:pPr>
          </w:p>
        </w:tc>
      </w:tr>
      <w:tr w14:paraId="193F8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14:paraId="02939796">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14:paraId="51B6E8BE">
            <w:pPr>
              <w:tabs>
                <w:tab w:val="left" w:pos="1800"/>
              </w:tabs>
              <w:autoSpaceDE w:val="0"/>
              <w:autoSpaceDN w:val="0"/>
              <w:adjustRightInd w:val="0"/>
              <w:rPr>
                <w:rFonts w:hint="eastAsia" w:ascii="宋体" w:hAnsi="宋体" w:eastAsia="宋体" w:cs="宋体"/>
                <w:kern w:val="0"/>
                <w:szCs w:val="21"/>
              </w:rPr>
            </w:pPr>
          </w:p>
        </w:tc>
      </w:tr>
    </w:tbl>
    <w:p w14:paraId="7D4C6D85">
      <w:pPr>
        <w:spacing w:line="360" w:lineRule="auto"/>
        <w:ind w:firstLine="257" w:firstLineChars="100"/>
        <w:jc w:val="both"/>
        <w:rPr>
          <w:rFonts w:hint="eastAsia" w:ascii="宋体" w:hAnsi="宋体" w:eastAsia="宋体" w:cs="宋体"/>
          <w:b/>
          <w:spacing w:val="8"/>
          <w:sz w:val="24"/>
          <w:szCs w:val="24"/>
          <w:highlight w:val="none"/>
          <w:lang w:val="en-US" w:eastAsia="zh-CN"/>
        </w:rPr>
      </w:pPr>
    </w:p>
    <w:p w14:paraId="0AB8E5DB">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14:paraId="3F34B730">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14:paraId="5F76CED5">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14:paraId="2F40799F">
      <w:pPr>
        <w:pStyle w:val="22"/>
        <w:rPr>
          <w:rFonts w:hint="eastAsia"/>
          <w:color w:val="auto"/>
          <w:highlight w:val="none"/>
        </w:rPr>
      </w:pPr>
    </w:p>
    <w:p w14:paraId="72D7BAAA">
      <w:pPr>
        <w:spacing w:line="360" w:lineRule="auto"/>
        <w:ind w:firstLine="723" w:firstLineChars="300"/>
        <w:rPr>
          <w:rFonts w:hint="eastAsia" w:ascii="宋体" w:hAnsi="宋体"/>
          <w:b/>
          <w:bCs/>
          <w:sz w:val="24"/>
          <w:szCs w:val="24"/>
          <w:highlight w:val="none"/>
        </w:rPr>
      </w:pPr>
    </w:p>
    <w:p w14:paraId="37745CF8">
      <w:pPr>
        <w:spacing w:line="360" w:lineRule="auto"/>
        <w:ind w:firstLine="723" w:firstLineChars="300"/>
        <w:rPr>
          <w:rFonts w:hint="eastAsia" w:ascii="宋体" w:hAnsi="宋体"/>
          <w:b/>
          <w:bCs/>
          <w:sz w:val="24"/>
          <w:szCs w:val="24"/>
          <w:highlight w:val="none"/>
        </w:rPr>
      </w:pPr>
    </w:p>
    <w:p w14:paraId="77352768">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14:paraId="1B800CF1">
      <w:pPr>
        <w:pStyle w:val="5"/>
        <w:rPr>
          <w:rFonts w:hint="eastAsia"/>
        </w:rPr>
      </w:pPr>
    </w:p>
    <w:p w14:paraId="5AF2ADAE">
      <w:pPr>
        <w:jc w:val="both"/>
        <w:rPr>
          <w:rFonts w:hint="eastAsia" w:ascii="宋体" w:hAnsi="宋体" w:eastAsia="宋体" w:cs="宋体"/>
          <w:b/>
          <w:bCs/>
          <w:sz w:val="24"/>
          <w:szCs w:val="24"/>
          <w:highlight w:val="none"/>
        </w:rPr>
      </w:pPr>
    </w:p>
    <w:p w14:paraId="4829B00C">
      <w:pPr>
        <w:pStyle w:val="5"/>
        <w:rPr>
          <w:rFonts w:hint="eastAsia" w:ascii="宋体" w:hAnsi="宋体" w:eastAsia="宋体" w:cs="宋体"/>
          <w:sz w:val="24"/>
          <w:szCs w:val="24"/>
          <w:highlight w:val="none"/>
        </w:rPr>
      </w:pPr>
    </w:p>
    <w:p w14:paraId="185AD4F9">
      <w:pPr>
        <w:jc w:val="center"/>
        <w:rPr>
          <w:rFonts w:hint="eastAsia" w:ascii="宋体" w:hAnsi="宋体" w:eastAsia="宋体" w:cs="宋体"/>
          <w:b/>
          <w:bCs/>
          <w:sz w:val="24"/>
          <w:szCs w:val="24"/>
          <w:highlight w:val="none"/>
        </w:rPr>
      </w:pPr>
    </w:p>
    <w:p w14:paraId="198716FB">
      <w:pPr>
        <w:pStyle w:val="16"/>
        <w:rPr>
          <w:rFonts w:hint="eastAsia"/>
          <w:b/>
          <w:bCs/>
          <w:lang w:val="en-US" w:eastAsia="zh-CN"/>
        </w:rPr>
      </w:pPr>
      <w:r>
        <w:rPr>
          <w:rFonts w:hint="eastAsia"/>
          <w:b/>
          <w:bCs/>
          <w:lang w:val="en-US" w:eastAsia="zh-CN"/>
        </w:rPr>
        <w:t>满足《中华人民共和国政府采购法》第二十二条承诺函</w:t>
      </w:r>
    </w:p>
    <w:p w14:paraId="26AC77B5">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具有独立承担民事责任的能力</w:t>
      </w:r>
    </w:p>
    <w:p w14:paraId="37F65285">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具有良好的商业信誉和健全的财务会计制度</w:t>
      </w:r>
    </w:p>
    <w:p w14:paraId="2DAC4033">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依法缴纳税收和社会保障资金的良好记录</w:t>
      </w:r>
    </w:p>
    <w:p w14:paraId="7CF8C607">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具有履行合同所必需的设备和专业技术能力。</w:t>
      </w:r>
    </w:p>
    <w:p w14:paraId="115DDDCC">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参加采购活动前三年内，在经营活动中无重大违法记录。</w:t>
      </w:r>
    </w:p>
    <w:p w14:paraId="02D02D14">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未被相关监督管理部门做出行政处罚且尚在处罚有效期内</w:t>
      </w:r>
    </w:p>
    <w:p w14:paraId="1D21CCF4">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未曾做出虚假采购承诺</w:t>
      </w:r>
    </w:p>
    <w:p w14:paraId="237DAB38">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未被列入经营异常名录或者严重违法失信名单、失信被执行人、重大税收违法案件当事人名单、政府采购严重违法失信行为记录名单</w:t>
      </w:r>
    </w:p>
    <w:p w14:paraId="1C0DE35B">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单位负责人为同一人或者存在直接控股、管理关系的不同投标人，未同时参加本项目。</w:t>
      </w:r>
    </w:p>
    <w:p w14:paraId="221B4242">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我公司对上述承诺的真实性负责，如有虚假，同意依据国家有关规定追究法律责任，并承担相应法律责任和采购各方损失，接受相关部门处罚。</w:t>
      </w:r>
    </w:p>
    <w:p w14:paraId="1FCECE46">
      <w:pPr>
        <w:rPr>
          <w:rFonts w:hint="eastAsia"/>
          <w:lang w:val="en-US" w:eastAsia="zh-CN"/>
        </w:rPr>
      </w:pPr>
    </w:p>
    <w:p w14:paraId="352C4AE4">
      <w:pPr>
        <w:spacing w:line="360" w:lineRule="auto"/>
        <w:ind w:firstLine="420" w:firstLineChars="200"/>
        <w:rPr>
          <w:rFonts w:hint="eastAsia" w:ascii="宋体" w:hAnsi="宋体" w:eastAsia="宋体" w:cs="宋体"/>
          <w:color w:val="000000"/>
          <w:sz w:val="24"/>
          <w:szCs w:val="24"/>
          <w:highlight w:val="none"/>
          <w:lang w:val="en-US" w:eastAsia="zh-CN"/>
        </w:rPr>
      </w:pPr>
      <w:r>
        <w:rPr>
          <w:rFonts w:hint="eastAsia"/>
          <w:lang w:val="en-US" w:eastAsia="zh-CN"/>
        </w:rPr>
        <w:t xml:space="preserve">                                   </w:t>
      </w:r>
      <w:r>
        <w:rPr>
          <w:rFonts w:hint="eastAsia" w:ascii="宋体" w:hAnsi="宋体" w:eastAsia="宋体" w:cs="宋体"/>
          <w:color w:val="000000"/>
          <w:sz w:val="24"/>
          <w:szCs w:val="24"/>
          <w:highlight w:val="none"/>
          <w:lang w:val="en-US" w:eastAsia="zh-CN"/>
        </w:rPr>
        <w:t>投标人名称（公章）：</w:t>
      </w:r>
    </w:p>
    <w:p w14:paraId="485B15D9">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法定代表人或其委托人（签字）：</w:t>
      </w:r>
    </w:p>
    <w:p w14:paraId="0E3B94F5">
      <w:pPr>
        <w:spacing w:line="360" w:lineRule="auto"/>
        <w:ind w:firstLine="480" w:firstLineChars="200"/>
        <w:rPr>
          <w:rFonts w:hint="default"/>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日期：</w:t>
      </w:r>
      <w:r>
        <w:rPr>
          <w:rFonts w:hint="eastAsia"/>
          <w:lang w:val="en-US" w:eastAsia="zh-CN"/>
        </w:rPr>
        <w:t xml:space="preserve">   </w:t>
      </w:r>
    </w:p>
    <w:p w14:paraId="0BB7074A">
      <w:pPr>
        <w:spacing w:line="300" w:lineRule="auto"/>
        <w:jc w:val="center"/>
        <w:rPr>
          <w:rFonts w:hint="eastAsia" w:ascii="宋体" w:hAnsi="宋体" w:eastAsia="宋体" w:cs="宋体"/>
          <w:b/>
          <w:sz w:val="24"/>
          <w:szCs w:val="24"/>
          <w:lang w:val="en-US" w:eastAsia="zh-CN"/>
        </w:rPr>
      </w:pPr>
    </w:p>
    <w:p w14:paraId="38323BBD">
      <w:pPr>
        <w:spacing w:line="300" w:lineRule="auto"/>
        <w:jc w:val="center"/>
        <w:rPr>
          <w:rFonts w:hint="eastAsia" w:ascii="宋体" w:hAnsi="宋体" w:eastAsia="宋体" w:cs="宋体"/>
          <w:b/>
          <w:sz w:val="24"/>
          <w:szCs w:val="24"/>
          <w:lang w:val="en-US" w:eastAsia="zh-CN"/>
        </w:rPr>
      </w:pPr>
    </w:p>
    <w:p w14:paraId="2F127EDD">
      <w:pPr>
        <w:spacing w:line="300" w:lineRule="auto"/>
        <w:jc w:val="both"/>
        <w:rPr>
          <w:rFonts w:hint="eastAsia" w:ascii="宋体" w:hAnsi="宋体" w:eastAsia="宋体" w:cs="宋体"/>
          <w:b/>
          <w:sz w:val="24"/>
          <w:szCs w:val="24"/>
          <w:lang w:val="en-US" w:eastAsia="zh-CN"/>
        </w:rPr>
      </w:pPr>
    </w:p>
    <w:p w14:paraId="0FD077D0">
      <w:pPr>
        <w:pStyle w:val="15"/>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14:paraId="206997C3">
      <w:pPr>
        <w:spacing w:line="300" w:lineRule="auto"/>
        <w:jc w:val="center"/>
        <w:rPr>
          <w:rFonts w:hint="eastAsia" w:ascii="宋体" w:hAnsi="宋体" w:eastAsia="宋体" w:cs="宋体"/>
          <w:b/>
          <w:sz w:val="24"/>
          <w:szCs w:val="24"/>
          <w:lang w:val="en-US" w:eastAsia="zh-CN"/>
        </w:rPr>
      </w:pPr>
    </w:p>
    <w:p w14:paraId="24375807">
      <w:pPr>
        <w:pStyle w:val="16"/>
        <w:rPr>
          <w:rFonts w:hint="eastAsia" w:ascii="宋体" w:hAnsi="宋体" w:eastAsia="宋体" w:cs="宋体"/>
          <w:b/>
          <w:sz w:val="24"/>
          <w:szCs w:val="24"/>
          <w:lang w:val="en-US" w:eastAsia="zh-CN"/>
        </w:rPr>
      </w:pPr>
    </w:p>
    <w:p w14:paraId="1668246A">
      <w:pPr>
        <w:rPr>
          <w:rFonts w:hint="eastAsia" w:ascii="宋体" w:hAnsi="宋体" w:eastAsia="宋体" w:cs="宋体"/>
          <w:b/>
          <w:sz w:val="24"/>
          <w:szCs w:val="24"/>
          <w:lang w:val="en-US" w:eastAsia="zh-CN"/>
        </w:rPr>
      </w:pPr>
    </w:p>
    <w:p w14:paraId="3999BA7E">
      <w:pPr>
        <w:pStyle w:val="16"/>
        <w:rPr>
          <w:rFonts w:hint="eastAsia" w:ascii="宋体" w:hAnsi="宋体" w:eastAsia="宋体" w:cs="宋体"/>
          <w:b/>
          <w:sz w:val="24"/>
          <w:szCs w:val="24"/>
          <w:lang w:val="en-US" w:eastAsia="zh-CN"/>
        </w:rPr>
      </w:pPr>
    </w:p>
    <w:p w14:paraId="2156FAE5">
      <w:pPr>
        <w:rPr>
          <w:rFonts w:hint="eastAsia" w:ascii="宋体" w:hAnsi="宋体" w:eastAsia="宋体" w:cs="宋体"/>
          <w:b/>
          <w:sz w:val="24"/>
          <w:szCs w:val="24"/>
          <w:lang w:val="en-US" w:eastAsia="zh-CN"/>
        </w:rPr>
      </w:pPr>
    </w:p>
    <w:p w14:paraId="3C0E8522">
      <w:pPr>
        <w:pStyle w:val="16"/>
        <w:rPr>
          <w:rFonts w:hint="eastAsia" w:ascii="宋体" w:hAnsi="宋体" w:eastAsia="宋体" w:cs="宋体"/>
          <w:b/>
          <w:sz w:val="24"/>
          <w:szCs w:val="24"/>
          <w:lang w:val="en-US" w:eastAsia="zh-CN"/>
        </w:rPr>
      </w:pPr>
    </w:p>
    <w:p w14:paraId="1B4DE7FE">
      <w:pPr>
        <w:rPr>
          <w:rFonts w:hint="eastAsia" w:ascii="宋体" w:hAnsi="宋体" w:eastAsia="宋体" w:cs="宋体"/>
          <w:b/>
          <w:sz w:val="24"/>
          <w:szCs w:val="24"/>
          <w:lang w:val="en-US" w:eastAsia="zh-CN"/>
        </w:rPr>
      </w:pPr>
    </w:p>
    <w:p w14:paraId="3D699B02">
      <w:pPr>
        <w:pStyle w:val="16"/>
        <w:rPr>
          <w:rFonts w:hint="eastAsia" w:ascii="宋体" w:hAnsi="宋体" w:eastAsia="宋体" w:cs="宋体"/>
          <w:b/>
          <w:sz w:val="24"/>
          <w:szCs w:val="24"/>
          <w:lang w:val="en-US" w:eastAsia="zh-CN"/>
        </w:rPr>
      </w:pPr>
    </w:p>
    <w:p w14:paraId="5685DB07">
      <w:pPr>
        <w:rPr>
          <w:rFonts w:hint="eastAsia" w:ascii="宋体" w:hAnsi="宋体" w:eastAsia="宋体" w:cs="宋体"/>
          <w:b/>
          <w:sz w:val="24"/>
          <w:szCs w:val="24"/>
          <w:lang w:val="en-US" w:eastAsia="zh-CN"/>
        </w:rPr>
      </w:pPr>
    </w:p>
    <w:p w14:paraId="6691EF9D">
      <w:pPr>
        <w:pStyle w:val="16"/>
        <w:rPr>
          <w:rFonts w:hint="eastAsia" w:ascii="宋体" w:hAnsi="宋体" w:eastAsia="宋体" w:cs="宋体"/>
          <w:b/>
          <w:sz w:val="24"/>
          <w:szCs w:val="24"/>
          <w:lang w:val="en-US" w:eastAsia="zh-CN"/>
        </w:rPr>
      </w:pPr>
    </w:p>
    <w:p w14:paraId="18EC1AC6">
      <w:pPr>
        <w:pStyle w:val="16"/>
        <w:jc w:val="center"/>
        <w:rPr>
          <w:rFonts w:hint="default"/>
          <w:b/>
          <w:bCs/>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r>
        <w:rPr>
          <w:rFonts w:hint="eastAsia"/>
          <w:b/>
          <w:bCs/>
          <w:lang w:val="en-US" w:eastAsia="zh-CN"/>
        </w:rPr>
        <w:t>信用中国查询结果</w:t>
      </w:r>
    </w:p>
    <w:p w14:paraId="2D41A1D7">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14:paraId="5E2EBD12">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14:paraId="557A91F3">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14:paraId="3E04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14:paraId="290646EC">
            <w:pPr>
              <w:pStyle w:val="7"/>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14:paraId="74892866">
            <w:pPr>
              <w:pStyle w:val="7"/>
              <w:spacing w:line="360" w:lineRule="auto"/>
              <w:ind w:right="150"/>
              <w:jc w:val="center"/>
              <w:rPr>
                <w:rFonts w:hint="eastAsia" w:ascii="宋体" w:hAnsi="宋体" w:eastAsia="宋体" w:cs="宋体"/>
                <w:sz w:val="24"/>
                <w:szCs w:val="24"/>
                <w:highlight w:val="none"/>
                <w:lang w:val="en-US" w:eastAsia="zh-CN"/>
              </w:rPr>
            </w:pPr>
          </w:p>
          <w:p w14:paraId="2F8B9BC8">
            <w:pPr>
              <w:pStyle w:val="7"/>
              <w:spacing w:line="360" w:lineRule="auto"/>
              <w:ind w:right="150"/>
              <w:jc w:val="both"/>
              <w:rPr>
                <w:rFonts w:hint="default" w:ascii="宋体" w:hAnsi="宋体" w:eastAsia="宋体" w:cs="宋体"/>
                <w:sz w:val="24"/>
                <w:szCs w:val="24"/>
                <w:highlight w:val="none"/>
                <w:lang w:val="en-US"/>
              </w:rPr>
            </w:pPr>
          </w:p>
        </w:tc>
      </w:tr>
      <w:tr w14:paraId="5FBB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14:paraId="0683BA9A">
            <w:pPr>
              <w:pStyle w:val="7"/>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14:paraId="64B42C75">
            <w:pPr>
              <w:pStyle w:val="7"/>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14:paraId="6E3D2616">
            <w:pPr>
              <w:pStyle w:val="7"/>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14:paraId="190007B1">
            <w:pPr>
              <w:pStyle w:val="7"/>
              <w:spacing w:line="240" w:lineRule="atLeast"/>
              <w:ind w:left="150" w:right="150"/>
              <w:rPr>
                <w:rFonts w:hint="eastAsia" w:ascii="宋体" w:hAnsi="宋体" w:eastAsia="宋体" w:cs="宋体"/>
                <w:sz w:val="24"/>
                <w:szCs w:val="24"/>
                <w:highlight w:val="none"/>
              </w:rPr>
            </w:pPr>
          </w:p>
          <w:p w14:paraId="11CCE08A">
            <w:pPr>
              <w:pStyle w:val="7"/>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14:paraId="52E0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3707109F">
            <w:pPr>
              <w:pStyle w:val="7"/>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14:paraId="045C6BDE">
            <w:pPr>
              <w:pStyle w:val="7"/>
              <w:spacing w:line="240" w:lineRule="atLeast"/>
              <w:ind w:left="150" w:right="150"/>
              <w:jc w:val="center"/>
              <w:rPr>
                <w:rFonts w:hint="eastAsia" w:ascii="宋体" w:hAnsi="宋体" w:eastAsia="宋体" w:cs="宋体"/>
                <w:sz w:val="24"/>
                <w:szCs w:val="24"/>
                <w:highlight w:val="none"/>
              </w:rPr>
            </w:pPr>
          </w:p>
        </w:tc>
      </w:tr>
      <w:tr w14:paraId="772A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48D1762D">
            <w:pPr>
              <w:pStyle w:val="7"/>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14:paraId="469A8BAA">
            <w:pPr>
              <w:pStyle w:val="7"/>
              <w:spacing w:line="240" w:lineRule="atLeast"/>
              <w:ind w:left="150" w:right="150"/>
              <w:jc w:val="center"/>
              <w:rPr>
                <w:rFonts w:hint="eastAsia" w:ascii="宋体" w:hAnsi="宋体" w:eastAsia="宋体" w:cs="宋体"/>
                <w:sz w:val="24"/>
                <w:szCs w:val="24"/>
                <w:highlight w:val="none"/>
              </w:rPr>
            </w:pPr>
          </w:p>
        </w:tc>
      </w:tr>
      <w:tr w14:paraId="21AB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14:paraId="31D22DC8">
            <w:pPr>
              <w:pStyle w:val="7"/>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14:paraId="72B138ED">
            <w:pPr>
              <w:pStyle w:val="7"/>
              <w:spacing w:line="240" w:lineRule="atLeast"/>
              <w:ind w:left="150" w:right="150"/>
              <w:jc w:val="center"/>
              <w:rPr>
                <w:rFonts w:hint="eastAsia" w:ascii="宋体" w:hAnsi="宋体" w:eastAsia="宋体" w:cs="宋体"/>
                <w:sz w:val="24"/>
                <w:szCs w:val="24"/>
                <w:highlight w:val="none"/>
              </w:rPr>
            </w:pPr>
          </w:p>
        </w:tc>
      </w:tr>
    </w:tbl>
    <w:p w14:paraId="76B35A47">
      <w:pPr>
        <w:pStyle w:val="7"/>
        <w:tabs>
          <w:tab w:val="left" w:pos="5580"/>
        </w:tabs>
        <w:spacing w:before="120" w:line="360" w:lineRule="auto"/>
        <w:rPr>
          <w:rFonts w:hint="eastAsia" w:ascii="宋体" w:hAnsi="宋体" w:eastAsia="宋体" w:cs="宋体"/>
          <w:bCs/>
          <w:kern w:val="0"/>
          <w:sz w:val="24"/>
          <w:szCs w:val="24"/>
          <w:highlight w:val="none"/>
        </w:rPr>
      </w:pPr>
    </w:p>
    <w:p w14:paraId="5999665A">
      <w:pPr>
        <w:pStyle w:val="7"/>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14:paraId="5DF3F85D">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31C2F359">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577E991">
      <w:pPr>
        <w:spacing w:line="300" w:lineRule="auto"/>
        <w:rPr>
          <w:rFonts w:hint="eastAsia" w:ascii="宋体" w:hAnsi="宋体" w:eastAsia="宋体" w:cs="宋体"/>
          <w:sz w:val="24"/>
          <w:szCs w:val="24"/>
          <w:highlight w:val="none"/>
          <w:u w:val="single"/>
        </w:rPr>
      </w:pPr>
    </w:p>
    <w:p w14:paraId="197CF49D">
      <w:pPr>
        <w:spacing w:line="300" w:lineRule="auto"/>
        <w:rPr>
          <w:rFonts w:hint="eastAsia" w:ascii="宋体" w:hAnsi="宋体" w:eastAsia="宋体" w:cs="宋体"/>
          <w:b/>
          <w:bCs/>
          <w:sz w:val="24"/>
          <w:szCs w:val="24"/>
          <w:highlight w:val="none"/>
          <w:u w:val="single"/>
        </w:rPr>
      </w:pPr>
    </w:p>
    <w:p w14:paraId="0FC2D6FC">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14:paraId="6FDE800C">
      <w:pPr>
        <w:spacing w:line="300" w:lineRule="auto"/>
        <w:jc w:val="center"/>
        <w:rPr>
          <w:rFonts w:hint="eastAsia" w:ascii="黑体" w:hAnsi="黑体" w:eastAsia="黑体" w:cs="黑体"/>
          <w:b w:val="0"/>
          <w:bCs w:val="0"/>
          <w:sz w:val="24"/>
          <w:szCs w:val="24"/>
          <w:highlight w:val="none"/>
          <w:u w:val="none"/>
          <w:lang w:val="en-US" w:eastAsia="zh-CN"/>
        </w:rPr>
      </w:pPr>
    </w:p>
    <w:p w14:paraId="593D48FF">
      <w:pPr>
        <w:spacing w:line="300" w:lineRule="auto"/>
        <w:jc w:val="center"/>
        <w:rPr>
          <w:rFonts w:hint="eastAsia" w:ascii="黑体" w:hAnsi="黑体" w:eastAsia="黑体" w:cs="黑体"/>
          <w:b w:val="0"/>
          <w:bCs w:val="0"/>
          <w:sz w:val="24"/>
          <w:szCs w:val="24"/>
          <w:highlight w:val="none"/>
          <w:u w:val="none"/>
          <w:lang w:val="en-US" w:eastAsia="zh-CN"/>
        </w:rPr>
      </w:pPr>
    </w:p>
    <w:p w14:paraId="3AA41C7D">
      <w:pPr>
        <w:spacing w:line="30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2、投标分项报价表</w:t>
      </w:r>
    </w:p>
    <w:p w14:paraId="4A4BC208">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7"/>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14:paraId="336A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1" w:type="dxa"/>
            <w:noWrap w:val="0"/>
            <w:vAlign w:val="center"/>
          </w:tcPr>
          <w:p w14:paraId="31C0DF7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14:paraId="72FF34AD">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14:paraId="7E52A4A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14:paraId="782B12E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14:paraId="7F11F00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14:paraId="446B36D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14:paraId="41BBA7AC">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14:paraId="2358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4708546D">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14:paraId="633B08D3">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51678B13">
            <w:pPr>
              <w:spacing w:line="300" w:lineRule="auto"/>
              <w:rPr>
                <w:rFonts w:hint="eastAsia" w:ascii="宋体" w:hAnsi="宋体" w:eastAsia="宋体" w:cs="宋体"/>
                <w:b/>
                <w:color w:val="auto"/>
                <w:sz w:val="24"/>
                <w:highlight w:val="none"/>
              </w:rPr>
            </w:pPr>
          </w:p>
        </w:tc>
        <w:tc>
          <w:tcPr>
            <w:tcW w:w="1292" w:type="dxa"/>
            <w:noWrap w:val="0"/>
            <w:vAlign w:val="top"/>
          </w:tcPr>
          <w:p w14:paraId="7DCD8B42">
            <w:pPr>
              <w:spacing w:line="300" w:lineRule="auto"/>
              <w:rPr>
                <w:rFonts w:hint="eastAsia" w:ascii="宋体" w:hAnsi="宋体" w:eastAsia="宋体" w:cs="宋体"/>
                <w:b/>
                <w:color w:val="auto"/>
                <w:sz w:val="24"/>
                <w:highlight w:val="none"/>
              </w:rPr>
            </w:pPr>
          </w:p>
        </w:tc>
        <w:tc>
          <w:tcPr>
            <w:tcW w:w="1477" w:type="dxa"/>
            <w:noWrap w:val="0"/>
            <w:vAlign w:val="top"/>
          </w:tcPr>
          <w:p w14:paraId="6A74CAE7">
            <w:pPr>
              <w:spacing w:line="300" w:lineRule="auto"/>
              <w:rPr>
                <w:rFonts w:hint="eastAsia" w:ascii="宋体" w:hAnsi="宋体" w:eastAsia="宋体" w:cs="宋体"/>
                <w:b/>
                <w:color w:val="auto"/>
                <w:sz w:val="24"/>
                <w:highlight w:val="none"/>
              </w:rPr>
            </w:pPr>
          </w:p>
        </w:tc>
        <w:tc>
          <w:tcPr>
            <w:tcW w:w="1408" w:type="dxa"/>
            <w:noWrap w:val="0"/>
            <w:vAlign w:val="top"/>
          </w:tcPr>
          <w:p w14:paraId="5F1D7EC5">
            <w:pPr>
              <w:spacing w:line="300" w:lineRule="auto"/>
              <w:rPr>
                <w:rFonts w:hint="eastAsia" w:ascii="宋体" w:hAnsi="宋体" w:eastAsia="宋体" w:cs="宋体"/>
                <w:b/>
                <w:color w:val="auto"/>
                <w:sz w:val="24"/>
                <w:highlight w:val="none"/>
              </w:rPr>
            </w:pPr>
          </w:p>
        </w:tc>
        <w:tc>
          <w:tcPr>
            <w:tcW w:w="1637" w:type="dxa"/>
            <w:noWrap w:val="0"/>
            <w:vAlign w:val="top"/>
          </w:tcPr>
          <w:p w14:paraId="08EA6E90">
            <w:pPr>
              <w:spacing w:line="300" w:lineRule="auto"/>
              <w:rPr>
                <w:rFonts w:hint="eastAsia" w:ascii="宋体" w:hAnsi="宋体" w:eastAsia="宋体" w:cs="宋体"/>
                <w:b/>
                <w:color w:val="auto"/>
                <w:sz w:val="24"/>
                <w:highlight w:val="none"/>
              </w:rPr>
            </w:pPr>
          </w:p>
        </w:tc>
      </w:tr>
      <w:tr w14:paraId="1E5E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1DA8E211">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14:paraId="20839F89">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723CC5D3">
            <w:pPr>
              <w:spacing w:line="300" w:lineRule="auto"/>
              <w:rPr>
                <w:rFonts w:hint="eastAsia" w:ascii="宋体" w:hAnsi="宋体" w:eastAsia="宋体" w:cs="宋体"/>
                <w:b/>
                <w:color w:val="auto"/>
                <w:sz w:val="24"/>
                <w:highlight w:val="none"/>
              </w:rPr>
            </w:pPr>
          </w:p>
        </w:tc>
        <w:tc>
          <w:tcPr>
            <w:tcW w:w="1292" w:type="dxa"/>
            <w:noWrap w:val="0"/>
            <w:vAlign w:val="top"/>
          </w:tcPr>
          <w:p w14:paraId="7CF22C22">
            <w:pPr>
              <w:spacing w:line="300" w:lineRule="auto"/>
              <w:rPr>
                <w:rFonts w:hint="eastAsia" w:ascii="宋体" w:hAnsi="宋体" w:eastAsia="宋体" w:cs="宋体"/>
                <w:b/>
                <w:color w:val="auto"/>
                <w:sz w:val="24"/>
                <w:highlight w:val="none"/>
              </w:rPr>
            </w:pPr>
          </w:p>
        </w:tc>
        <w:tc>
          <w:tcPr>
            <w:tcW w:w="1477" w:type="dxa"/>
            <w:noWrap w:val="0"/>
            <w:vAlign w:val="top"/>
          </w:tcPr>
          <w:p w14:paraId="4E76468A">
            <w:pPr>
              <w:spacing w:line="300" w:lineRule="auto"/>
              <w:rPr>
                <w:rFonts w:hint="eastAsia" w:ascii="宋体" w:hAnsi="宋体" w:eastAsia="宋体" w:cs="宋体"/>
                <w:b/>
                <w:color w:val="auto"/>
                <w:sz w:val="24"/>
                <w:highlight w:val="none"/>
              </w:rPr>
            </w:pPr>
          </w:p>
        </w:tc>
        <w:tc>
          <w:tcPr>
            <w:tcW w:w="1408" w:type="dxa"/>
            <w:noWrap w:val="0"/>
            <w:vAlign w:val="top"/>
          </w:tcPr>
          <w:p w14:paraId="10163663">
            <w:pPr>
              <w:spacing w:line="300" w:lineRule="auto"/>
              <w:rPr>
                <w:rFonts w:hint="eastAsia" w:ascii="宋体" w:hAnsi="宋体" w:eastAsia="宋体" w:cs="宋体"/>
                <w:b/>
                <w:color w:val="auto"/>
                <w:sz w:val="24"/>
                <w:highlight w:val="none"/>
              </w:rPr>
            </w:pPr>
          </w:p>
        </w:tc>
        <w:tc>
          <w:tcPr>
            <w:tcW w:w="1637" w:type="dxa"/>
            <w:noWrap w:val="0"/>
            <w:vAlign w:val="top"/>
          </w:tcPr>
          <w:p w14:paraId="79F57FD4">
            <w:pPr>
              <w:spacing w:line="300" w:lineRule="auto"/>
              <w:rPr>
                <w:rFonts w:hint="eastAsia" w:ascii="宋体" w:hAnsi="宋体" w:eastAsia="宋体" w:cs="宋体"/>
                <w:b/>
                <w:color w:val="auto"/>
                <w:sz w:val="24"/>
                <w:highlight w:val="none"/>
              </w:rPr>
            </w:pPr>
          </w:p>
        </w:tc>
      </w:tr>
      <w:tr w14:paraId="26A6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68EC548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14:paraId="591CFBAA">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99B1566">
            <w:pPr>
              <w:spacing w:line="300" w:lineRule="auto"/>
              <w:rPr>
                <w:rFonts w:hint="eastAsia" w:ascii="宋体" w:hAnsi="宋体" w:eastAsia="宋体" w:cs="宋体"/>
                <w:b/>
                <w:color w:val="auto"/>
                <w:sz w:val="24"/>
                <w:highlight w:val="none"/>
              </w:rPr>
            </w:pPr>
          </w:p>
        </w:tc>
        <w:tc>
          <w:tcPr>
            <w:tcW w:w="1292" w:type="dxa"/>
            <w:noWrap w:val="0"/>
            <w:vAlign w:val="top"/>
          </w:tcPr>
          <w:p w14:paraId="31CC3FA2">
            <w:pPr>
              <w:spacing w:line="300" w:lineRule="auto"/>
              <w:rPr>
                <w:rFonts w:hint="eastAsia" w:ascii="宋体" w:hAnsi="宋体" w:eastAsia="宋体" w:cs="宋体"/>
                <w:b/>
                <w:color w:val="auto"/>
                <w:sz w:val="24"/>
                <w:highlight w:val="none"/>
              </w:rPr>
            </w:pPr>
          </w:p>
        </w:tc>
        <w:tc>
          <w:tcPr>
            <w:tcW w:w="1477" w:type="dxa"/>
            <w:noWrap w:val="0"/>
            <w:vAlign w:val="top"/>
          </w:tcPr>
          <w:p w14:paraId="0D94E074">
            <w:pPr>
              <w:spacing w:line="300" w:lineRule="auto"/>
              <w:rPr>
                <w:rFonts w:hint="eastAsia" w:ascii="宋体" w:hAnsi="宋体" w:eastAsia="宋体" w:cs="宋体"/>
                <w:b/>
                <w:color w:val="auto"/>
                <w:sz w:val="24"/>
                <w:highlight w:val="none"/>
              </w:rPr>
            </w:pPr>
          </w:p>
        </w:tc>
        <w:tc>
          <w:tcPr>
            <w:tcW w:w="1408" w:type="dxa"/>
            <w:noWrap w:val="0"/>
            <w:vAlign w:val="top"/>
          </w:tcPr>
          <w:p w14:paraId="179B2AB6">
            <w:pPr>
              <w:spacing w:line="300" w:lineRule="auto"/>
              <w:rPr>
                <w:rFonts w:hint="eastAsia" w:ascii="宋体" w:hAnsi="宋体" w:eastAsia="宋体" w:cs="宋体"/>
                <w:b/>
                <w:color w:val="auto"/>
                <w:sz w:val="24"/>
                <w:highlight w:val="none"/>
              </w:rPr>
            </w:pPr>
          </w:p>
        </w:tc>
        <w:tc>
          <w:tcPr>
            <w:tcW w:w="1637" w:type="dxa"/>
            <w:noWrap w:val="0"/>
            <w:vAlign w:val="top"/>
          </w:tcPr>
          <w:p w14:paraId="4A169F72">
            <w:pPr>
              <w:spacing w:line="300" w:lineRule="auto"/>
              <w:rPr>
                <w:rFonts w:hint="eastAsia" w:ascii="宋体" w:hAnsi="宋体" w:eastAsia="宋体" w:cs="宋体"/>
                <w:b/>
                <w:color w:val="auto"/>
                <w:sz w:val="24"/>
                <w:highlight w:val="none"/>
              </w:rPr>
            </w:pPr>
          </w:p>
        </w:tc>
      </w:tr>
      <w:tr w14:paraId="7C71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F2D138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14:paraId="738FC2F0">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3C21E27B">
            <w:pPr>
              <w:spacing w:line="300" w:lineRule="auto"/>
              <w:rPr>
                <w:rFonts w:hint="eastAsia" w:ascii="宋体" w:hAnsi="宋体" w:eastAsia="宋体" w:cs="宋体"/>
                <w:b/>
                <w:color w:val="auto"/>
                <w:sz w:val="24"/>
                <w:highlight w:val="none"/>
              </w:rPr>
            </w:pPr>
          </w:p>
        </w:tc>
        <w:tc>
          <w:tcPr>
            <w:tcW w:w="1292" w:type="dxa"/>
            <w:noWrap w:val="0"/>
            <w:vAlign w:val="top"/>
          </w:tcPr>
          <w:p w14:paraId="515F259F">
            <w:pPr>
              <w:spacing w:line="300" w:lineRule="auto"/>
              <w:rPr>
                <w:rFonts w:hint="eastAsia" w:ascii="宋体" w:hAnsi="宋体" w:eastAsia="宋体" w:cs="宋体"/>
                <w:b/>
                <w:color w:val="auto"/>
                <w:sz w:val="24"/>
                <w:highlight w:val="none"/>
              </w:rPr>
            </w:pPr>
          </w:p>
        </w:tc>
        <w:tc>
          <w:tcPr>
            <w:tcW w:w="1477" w:type="dxa"/>
            <w:noWrap w:val="0"/>
            <w:vAlign w:val="top"/>
          </w:tcPr>
          <w:p w14:paraId="282A1DE7">
            <w:pPr>
              <w:spacing w:line="300" w:lineRule="auto"/>
              <w:rPr>
                <w:rFonts w:hint="eastAsia" w:ascii="宋体" w:hAnsi="宋体" w:eastAsia="宋体" w:cs="宋体"/>
                <w:b/>
                <w:color w:val="auto"/>
                <w:sz w:val="24"/>
                <w:highlight w:val="none"/>
              </w:rPr>
            </w:pPr>
          </w:p>
        </w:tc>
        <w:tc>
          <w:tcPr>
            <w:tcW w:w="1408" w:type="dxa"/>
            <w:noWrap w:val="0"/>
            <w:vAlign w:val="top"/>
          </w:tcPr>
          <w:p w14:paraId="443B97B9">
            <w:pPr>
              <w:spacing w:line="300" w:lineRule="auto"/>
              <w:rPr>
                <w:rFonts w:hint="eastAsia" w:ascii="宋体" w:hAnsi="宋体" w:eastAsia="宋体" w:cs="宋体"/>
                <w:b/>
                <w:color w:val="auto"/>
                <w:sz w:val="24"/>
                <w:highlight w:val="none"/>
              </w:rPr>
            </w:pPr>
          </w:p>
        </w:tc>
        <w:tc>
          <w:tcPr>
            <w:tcW w:w="1637" w:type="dxa"/>
            <w:noWrap w:val="0"/>
            <w:vAlign w:val="top"/>
          </w:tcPr>
          <w:p w14:paraId="0B74B75F">
            <w:pPr>
              <w:spacing w:line="300" w:lineRule="auto"/>
              <w:rPr>
                <w:rFonts w:hint="eastAsia" w:ascii="宋体" w:hAnsi="宋体" w:eastAsia="宋体" w:cs="宋体"/>
                <w:b/>
                <w:color w:val="auto"/>
                <w:sz w:val="24"/>
                <w:highlight w:val="none"/>
              </w:rPr>
            </w:pPr>
          </w:p>
        </w:tc>
      </w:tr>
      <w:tr w14:paraId="2CA1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633062B7">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14:paraId="68947CD2">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7885E45A">
            <w:pPr>
              <w:spacing w:line="300" w:lineRule="auto"/>
              <w:rPr>
                <w:rFonts w:hint="eastAsia" w:ascii="宋体" w:hAnsi="宋体" w:eastAsia="宋体" w:cs="宋体"/>
                <w:b/>
                <w:color w:val="auto"/>
                <w:sz w:val="24"/>
                <w:highlight w:val="none"/>
              </w:rPr>
            </w:pPr>
          </w:p>
        </w:tc>
        <w:tc>
          <w:tcPr>
            <w:tcW w:w="1292" w:type="dxa"/>
            <w:noWrap w:val="0"/>
            <w:vAlign w:val="top"/>
          </w:tcPr>
          <w:p w14:paraId="2026B9DA">
            <w:pPr>
              <w:spacing w:line="300" w:lineRule="auto"/>
              <w:rPr>
                <w:rFonts w:hint="eastAsia" w:ascii="宋体" w:hAnsi="宋体" w:eastAsia="宋体" w:cs="宋体"/>
                <w:b/>
                <w:color w:val="auto"/>
                <w:sz w:val="24"/>
                <w:highlight w:val="none"/>
              </w:rPr>
            </w:pPr>
          </w:p>
        </w:tc>
        <w:tc>
          <w:tcPr>
            <w:tcW w:w="1477" w:type="dxa"/>
            <w:noWrap w:val="0"/>
            <w:vAlign w:val="top"/>
          </w:tcPr>
          <w:p w14:paraId="1B1BD1F3">
            <w:pPr>
              <w:spacing w:line="300" w:lineRule="auto"/>
              <w:rPr>
                <w:rFonts w:hint="eastAsia" w:ascii="宋体" w:hAnsi="宋体" w:eastAsia="宋体" w:cs="宋体"/>
                <w:b/>
                <w:color w:val="auto"/>
                <w:sz w:val="24"/>
                <w:highlight w:val="none"/>
              </w:rPr>
            </w:pPr>
          </w:p>
        </w:tc>
        <w:tc>
          <w:tcPr>
            <w:tcW w:w="1408" w:type="dxa"/>
            <w:noWrap w:val="0"/>
            <w:vAlign w:val="top"/>
          </w:tcPr>
          <w:p w14:paraId="568F05DB">
            <w:pPr>
              <w:spacing w:line="300" w:lineRule="auto"/>
              <w:rPr>
                <w:rFonts w:hint="eastAsia" w:ascii="宋体" w:hAnsi="宋体" w:eastAsia="宋体" w:cs="宋体"/>
                <w:b/>
                <w:color w:val="auto"/>
                <w:sz w:val="24"/>
                <w:highlight w:val="none"/>
              </w:rPr>
            </w:pPr>
          </w:p>
        </w:tc>
        <w:tc>
          <w:tcPr>
            <w:tcW w:w="1637" w:type="dxa"/>
            <w:noWrap w:val="0"/>
            <w:vAlign w:val="top"/>
          </w:tcPr>
          <w:p w14:paraId="4C69EAB8">
            <w:pPr>
              <w:spacing w:line="300" w:lineRule="auto"/>
              <w:rPr>
                <w:rFonts w:hint="eastAsia" w:ascii="宋体" w:hAnsi="宋体" w:eastAsia="宋体" w:cs="宋体"/>
                <w:b/>
                <w:color w:val="auto"/>
                <w:sz w:val="24"/>
                <w:highlight w:val="none"/>
              </w:rPr>
            </w:pPr>
          </w:p>
        </w:tc>
      </w:tr>
      <w:tr w14:paraId="3850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D7C0DA4">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14:paraId="6ED4ABF4">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6752BF25">
            <w:pPr>
              <w:spacing w:line="300" w:lineRule="auto"/>
              <w:rPr>
                <w:rFonts w:hint="eastAsia" w:ascii="宋体" w:hAnsi="宋体" w:eastAsia="宋体" w:cs="宋体"/>
                <w:b/>
                <w:color w:val="auto"/>
                <w:sz w:val="24"/>
                <w:highlight w:val="none"/>
              </w:rPr>
            </w:pPr>
          </w:p>
        </w:tc>
        <w:tc>
          <w:tcPr>
            <w:tcW w:w="1292" w:type="dxa"/>
            <w:noWrap w:val="0"/>
            <w:vAlign w:val="top"/>
          </w:tcPr>
          <w:p w14:paraId="3295BD49">
            <w:pPr>
              <w:spacing w:line="300" w:lineRule="auto"/>
              <w:rPr>
                <w:rFonts w:hint="eastAsia" w:ascii="宋体" w:hAnsi="宋体" w:eastAsia="宋体" w:cs="宋体"/>
                <w:b/>
                <w:color w:val="auto"/>
                <w:sz w:val="24"/>
                <w:highlight w:val="none"/>
              </w:rPr>
            </w:pPr>
          </w:p>
        </w:tc>
        <w:tc>
          <w:tcPr>
            <w:tcW w:w="1477" w:type="dxa"/>
            <w:noWrap w:val="0"/>
            <w:vAlign w:val="top"/>
          </w:tcPr>
          <w:p w14:paraId="72C40147">
            <w:pPr>
              <w:spacing w:line="300" w:lineRule="auto"/>
              <w:rPr>
                <w:rFonts w:hint="eastAsia" w:ascii="宋体" w:hAnsi="宋体" w:eastAsia="宋体" w:cs="宋体"/>
                <w:b/>
                <w:color w:val="auto"/>
                <w:sz w:val="24"/>
                <w:highlight w:val="none"/>
              </w:rPr>
            </w:pPr>
          </w:p>
        </w:tc>
        <w:tc>
          <w:tcPr>
            <w:tcW w:w="1408" w:type="dxa"/>
            <w:noWrap w:val="0"/>
            <w:vAlign w:val="top"/>
          </w:tcPr>
          <w:p w14:paraId="33312329">
            <w:pPr>
              <w:spacing w:line="300" w:lineRule="auto"/>
              <w:rPr>
                <w:rFonts w:hint="eastAsia" w:ascii="宋体" w:hAnsi="宋体" w:eastAsia="宋体" w:cs="宋体"/>
                <w:b/>
                <w:color w:val="auto"/>
                <w:sz w:val="24"/>
                <w:highlight w:val="none"/>
              </w:rPr>
            </w:pPr>
          </w:p>
        </w:tc>
        <w:tc>
          <w:tcPr>
            <w:tcW w:w="1637" w:type="dxa"/>
            <w:noWrap w:val="0"/>
            <w:vAlign w:val="top"/>
          </w:tcPr>
          <w:p w14:paraId="67A609EA">
            <w:pPr>
              <w:spacing w:line="300" w:lineRule="auto"/>
              <w:rPr>
                <w:rFonts w:hint="eastAsia" w:ascii="宋体" w:hAnsi="宋体" w:eastAsia="宋体" w:cs="宋体"/>
                <w:b/>
                <w:color w:val="auto"/>
                <w:sz w:val="24"/>
                <w:highlight w:val="none"/>
              </w:rPr>
            </w:pPr>
          </w:p>
        </w:tc>
      </w:tr>
      <w:tr w14:paraId="5C44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14:paraId="21E8C60B">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14:paraId="66D50CFB">
            <w:pPr>
              <w:spacing w:line="300" w:lineRule="auto"/>
              <w:rPr>
                <w:rFonts w:hint="eastAsia" w:ascii="宋体" w:hAnsi="宋体" w:eastAsia="宋体" w:cs="宋体"/>
                <w:b/>
                <w:color w:val="auto"/>
                <w:sz w:val="24"/>
                <w:highlight w:val="none"/>
              </w:rPr>
            </w:pPr>
          </w:p>
        </w:tc>
      </w:tr>
    </w:tbl>
    <w:p w14:paraId="581D246E">
      <w:pPr>
        <w:pStyle w:val="7"/>
        <w:tabs>
          <w:tab w:val="left" w:pos="5580"/>
        </w:tabs>
        <w:spacing w:before="120" w:line="360" w:lineRule="auto"/>
        <w:rPr>
          <w:rFonts w:hint="eastAsia" w:ascii="宋体" w:hAnsi="宋体" w:eastAsia="宋体" w:cs="宋体"/>
          <w:color w:val="auto"/>
          <w:sz w:val="24"/>
          <w:szCs w:val="24"/>
          <w:highlight w:val="none"/>
          <w:lang w:eastAsia="zh-CN"/>
        </w:rPr>
      </w:pPr>
    </w:p>
    <w:p w14:paraId="6AC702F7">
      <w:pPr>
        <w:pStyle w:val="7"/>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14:paraId="5D094808">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F05246C">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7315E35">
      <w:pPr>
        <w:spacing w:line="360" w:lineRule="auto"/>
        <w:rPr>
          <w:rFonts w:hint="eastAsia" w:ascii="宋体" w:hAnsi="宋体" w:eastAsia="宋体" w:cs="宋体"/>
          <w:bCs/>
          <w:color w:val="auto"/>
          <w:sz w:val="24"/>
          <w:highlight w:val="none"/>
        </w:rPr>
      </w:pPr>
    </w:p>
    <w:p w14:paraId="05BFC2C9">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14:paraId="08B0B7B6">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14:paraId="5C2C2A34">
      <w:pPr>
        <w:pStyle w:val="5"/>
        <w:rPr>
          <w:rFonts w:hint="eastAsia"/>
          <w:lang w:val="en-US" w:eastAsia="zh-CN"/>
        </w:rPr>
        <w:sectPr>
          <w:footerReference r:id="rId9" w:type="first"/>
          <w:footerReference r:id="rId8" w:type="default"/>
          <w:pgSz w:w="11906" w:h="16838"/>
          <w:pgMar w:top="1361" w:right="1270" w:bottom="1361" w:left="1418" w:header="1247" w:footer="1247" w:gutter="0"/>
          <w:pgNumType w:fmt="decimal"/>
          <w:cols w:space="720" w:num="1"/>
          <w:titlePg/>
          <w:docGrid w:type="lines" w:linePitch="312" w:charSpace="0"/>
        </w:sectPr>
      </w:pPr>
    </w:p>
    <w:p w14:paraId="63283413">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14:paraId="121C70CF">
      <w:pPr>
        <w:pStyle w:val="16"/>
        <w:numPr>
          <w:ilvl w:val="0"/>
          <w:numId w:val="0"/>
        </w:numPr>
        <w:jc w:val="center"/>
        <w:rPr>
          <w:rFonts w:hint="eastAsia" w:ascii="宋体" w:hAnsi="宋体" w:eastAsia="宋体" w:cs="宋体"/>
          <w:b/>
          <w:sz w:val="24"/>
          <w:szCs w:val="24"/>
        </w:rPr>
      </w:pPr>
    </w:p>
    <w:p w14:paraId="09C19962">
      <w:pPr>
        <w:pStyle w:val="16"/>
        <w:numPr>
          <w:ilvl w:val="0"/>
          <w:numId w:val="0"/>
        </w:numPr>
        <w:jc w:val="center"/>
        <w:rPr>
          <w:rFonts w:hint="eastAsia"/>
          <w:lang w:val="en-US" w:eastAsia="zh-CN"/>
        </w:rPr>
      </w:pPr>
      <w:r>
        <w:rPr>
          <w:rFonts w:hint="eastAsia" w:ascii="宋体" w:hAnsi="宋体" w:eastAsia="宋体" w:cs="宋体"/>
          <w:b/>
          <w:sz w:val="24"/>
          <w:szCs w:val="24"/>
        </w:rPr>
        <w:t>技术规格偏离表</w:t>
      </w:r>
    </w:p>
    <w:p w14:paraId="540DED0A">
      <w:pPr>
        <w:spacing w:line="300" w:lineRule="auto"/>
        <w:jc w:val="center"/>
        <w:rPr>
          <w:rFonts w:hint="eastAsia" w:ascii="宋体" w:hAnsi="宋体" w:eastAsia="宋体" w:cs="宋体"/>
          <w:b/>
          <w:sz w:val="24"/>
          <w:szCs w:val="24"/>
        </w:rPr>
      </w:pPr>
    </w:p>
    <w:p w14:paraId="297620F3">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7"/>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14:paraId="06372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14:paraId="16DE459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2" w:type="dxa"/>
            <w:noWrap w:val="0"/>
            <w:vAlign w:val="center"/>
          </w:tcPr>
          <w:p w14:paraId="4D30DE0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800" w:type="dxa"/>
            <w:noWrap w:val="0"/>
            <w:vAlign w:val="center"/>
          </w:tcPr>
          <w:p w14:paraId="6C5A7403">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招标规格</w:t>
            </w:r>
          </w:p>
        </w:tc>
        <w:tc>
          <w:tcPr>
            <w:tcW w:w="1661" w:type="dxa"/>
            <w:noWrap w:val="0"/>
            <w:vAlign w:val="center"/>
          </w:tcPr>
          <w:p w14:paraId="0CC4EEB2">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投标规格</w:t>
            </w:r>
          </w:p>
        </w:tc>
        <w:tc>
          <w:tcPr>
            <w:tcW w:w="2744" w:type="dxa"/>
            <w:noWrap w:val="0"/>
            <w:vAlign w:val="center"/>
          </w:tcPr>
          <w:p w14:paraId="30C131BE">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7245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F9A45A4">
            <w:pPr>
              <w:spacing w:line="300" w:lineRule="auto"/>
              <w:rPr>
                <w:rFonts w:hint="eastAsia" w:ascii="宋体" w:hAnsi="宋体" w:eastAsia="宋体" w:cs="宋体"/>
                <w:sz w:val="24"/>
                <w:szCs w:val="24"/>
              </w:rPr>
            </w:pPr>
          </w:p>
        </w:tc>
        <w:tc>
          <w:tcPr>
            <w:tcW w:w="1662" w:type="dxa"/>
            <w:noWrap w:val="0"/>
            <w:vAlign w:val="top"/>
          </w:tcPr>
          <w:p w14:paraId="0AD4D393">
            <w:pPr>
              <w:spacing w:line="300" w:lineRule="auto"/>
              <w:rPr>
                <w:rFonts w:hint="eastAsia" w:ascii="宋体" w:hAnsi="宋体" w:eastAsia="宋体" w:cs="宋体"/>
                <w:sz w:val="24"/>
                <w:szCs w:val="24"/>
              </w:rPr>
            </w:pPr>
          </w:p>
        </w:tc>
        <w:tc>
          <w:tcPr>
            <w:tcW w:w="1800" w:type="dxa"/>
            <w:noWrap w:val="0"/>
            <w:vAlign w:val="top"/>
          </w:tcPr>
          <w:p w14:paraId="1DEE7576">
            <w:pPr>
              <w:spacing w:line="300" w:lineRule="auto"/>
              <w:rPr>
                <w:rFonts w:hint="eastAsia" w:ascii="宋体" w:hAnsi="宋体" w:eastAsia="宋体" w:cs="宋体"/>
                <w:sz w:val="24"/>
                <w:szCs w:val="24"/>
              </w:rPr>
            </w:pPr>
          </w:p>
        </w:tc>
        <w:tc>
          <w:tcPr>
            <w:tcW w:w="1661" w:type="dxa"/>
            <w:noWrap w:val="0"/>
            <w:vAlign w:val="top"/>
          </w:tcPr>
          <w:p w14:paraId="62052F16">
            <w:pPr>
              <w:spacing w:line="300" w:lineRule="auto"/>
              <w:rPr>
                <w:rFonts w:hint="eastAsia" w:ascii="宋体" w:hAnsi="宋体" w:eastAsia="宋体" w:cs="宋体"/>
                <w:sz w:val="24"/>
                <w:szCs w:val="24"/>
              </w:rPr>
            </w:pPr>
          </w:p>
        </w:tc>
        <w:tc>
          <w:tcPr>
            <w:tcW w:w="2744" w:type="dxa"/>
            <w:noWrap w:val="0"/>
            <w:vAlign w:val="top"/>
          </w:tcPr>
          <w:p w14:paraId="5C7B4FE9">
            <w:pPr>
              <w:spacing w:line="300" w:lineRule="auto"/>
              <w:rPr>
                <w:rFonts w:hint="eastAsia" w:ascii="宋体" w:hAnsi="宋体" w:eastAsia="宋体" w:cs="宋体"/>
                <w:sz w:val="24"/>
                <w:szCs w:val="24"/>
              </w:rPr>
            </w:pPr>
          </w:p>
        </w:tc>
      </w:tr>
      <w:tr w14:paraId="63C7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73C9DE0B">
            <w:pPr>
              <w:spacing w:line="300" w:lineRule="auto"/>
              <w:rPr>
                <w:rFonts w:hint="eastAsia" w:ascii="宋体" w:hAnsi="宋体" w:eastAsia="宋体" w:cs="宋体"/>
                <w:sz w:val="24"/>
                <w:szCs w:val="24"/>
              </w:rPr>
            </w:pPr>
          </w:p>
        </w:tc>
        <w:tc>
          <w:tcPr>
            <w:tcW w:w="1662" w:type="dxa"/>
            <w:noWrap w:val="0"/>
            <w:vAlign w:val="top"/>
          </w:tcPr>
          <w:p w14:paraId="0C3F7214">
            <w:pPr>
              <w:spacing w:line="300" w:lineRule="auto"/>
              <w:rPr>
                <w:rFonts w:hint="eastAsia" w:ascii="宋体" w:hAnsi="宋体" w:eastAsia="宋体" w:cs="宋体"/>
                <w:sz w:val="24"/>
                <w:szCs w:val="24"/>
              </w:rPr>
            </w:pPr>
          </w:p>
        </w:tc>
        <w:tc>
          <w:tcPr>
            <w:tcW w:w="1800" w:type="dxa"/>
            <w:noWrap w:val="0"/>
            <w:vAlign w:val="top"/>
          </w:tcPr>
          <w:p w14:paraId="1801B398">
            <w:pPr>
              <w:spacing w:line="300" w:lineRule="auto"/>
              <w:rPr>
                <w:rFonts w:hint="eastAsia" w:ascii="宋体" w:hAnsi="宋体" w:eastAsia="宋体" w:cs="宋体"/>
                <w:sz w:val="24"/>
                <w:szCs w:val="24"/>
              </w:rPr>
            </w:pPr>
          </w:p>
        </w:tc>
        <w:tc>
          <w:tcPr>
            <w:tcW w:w="1661" w:type="dxa"/>
            <w:noWrap w:val="0"/>
            <w:vAlign w:val="top"/>
          </w:tcPr>
          <w:p w14:paraId="6456ECA0">
            <w:pPr>
              <w:spacing w:line="300" w:lineRule="auto"/>
              <w:rPr>
                <w:rFonts w:hint="eastAsia" w:ascii="宋体" w:hAnsi="宋体" w:eastAsia="宋体" w:cs="宋体"/>
                <w:sz w:val="24"/>
                <w:szCs w:val="24"/>
              </w:rPr>
            </w:pPr>
          </w:p>
        </w:tc>
        <w:tc>
          <w:tcPr>
            <w:tcW w:w="2744" w:type="dxa"/>
            <w:noWrap w:val="0"/>
            <w:vAlign w:val="top"/>
          </w:tcPr>
          <w:p w14:paraId="4F43E428">
            <w:pPr>
              <w:spacing w:line="300" w:lineRule="auto"/>
              <w:rPr>
                <w:rFonts w:hint="eastAsia" w:ascii="宋体" w:hAnsi="宋体" w:eastAsia="宋体" w:cs="宋体"/>
                <w:sz w:val="24"/>
                <w:szCs w:val="24"/>
              </w:rPr>
            </w:pPr>
          </w:p>
        </w:tc>
      </w:tr>
      <w:tr w14:paraId="0749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7AC6DB9C">
            <w:pPr>
              <w:spacing w:line="300" w:lineRule="auto"/>
              <w:rPr>
                <w:rFonts w:hint="eastAsia" w:ascii="宋体" w:hAnsi="宋体" w:eastAsia="宋体" w:cs="宋体"/>
                <w:sz w:val="24"/>
                <w:szCs w:val="24"/>
              </w:rPr>
            </w:pPr>
          </w:p>
        </w:tc>
        <w:tc>
          <w:tcPr>
            <w:tcW w:w="1662" w:type="dxa"/>
            <w:noWrap w:val="0"/>
            <w:vAlign w:val="top"/>
          </w:tcPr>
          <w:p w14:paraId="082ADE7F">
            <w:pPr>
              <w:spacing w:line="300" w:lineRule="auto"/>
              <w:rPr>
                <w:rFonts w:hint="eastAsia" w:ascii="宋体" w:hAnsi="宋体" w:eastAsia="宋体" w:cs="宋体"/>
                <w:sz w:val="24"/>
                <w:szCs w:val="24"/>
              </w:rPr>
            </w:pPr>
          </w:p>
        </w:tc>
        <w:tc>
          <w:tcPr>
            <w:tcW w:w="1800" w:type="dxa"/>
            <w:noWrap w:val="0"/>
            <w:vAlign w:val="top"/>
          </w:tcPr>
          <w:p w14:paraId="0E5FC82F">
            <w:pPr>
              <w:spacing w:line="300" w:lineRule="auto"/>
              <w:rPr>
                <w:rFonts w:hint="eastAsia" w:ascii="宋体" w:hAnsi="宋体" w:eastAsia="宋体" w:cs="宋体"/>
                <w:sz w:val="24"/>
                <w:szCs w:val="24"/>
              </w:rPr>
            </w:pPr>
          </w:p>
        </w:tc>
        <w:tc>
          <w:tcPr>
            <w:tcW w:w="1661" w:type="dxa"/>
            <w:noWrap w:val="0"/>
            <w:vAlign w:val="top"/>
          </w:tcPr>
          <w:p w14:paraId="151D7C8E">
            <w:pPr>
              <w:spacing w:line="300" w:lineRule="auto"/>
              <w:rPr>
                <w:rFonts w:hint="eastAsia" w:ascii="宋体" w:hAnsi="宋体" w:eastAsia="宋体" w:cs="宋体"/>
                <w:sz w:val="24"/>
                <w:szCs w:val="24"/>
              </w:rPr>
            </w:pPr>
          </w:p>
        </w:tc>
        <w:tc>
          <w:tcPr>
            <w:tcW w:w="2744" w:type="dxa"/>
            <w:noWrap w:val="0"/>
            <w:vAlign w:val="top"/>
          </w:tcPr>
          <w:p w14:paraId="7B607CE3">
            <w:pPr>
              <w:spacing w:line="300" w:lineRule="auto"/>
              <w:rPr>
                <w:rFonts w:hint="eastAsia" w:ascii="宋体" w:hAnsi="宋体" w:eastAsia="宋体" w:cs="宋体"/>
                <w:sz w:val="24"/>
                <w:szCs w:val="24"/>
              </w:rPr>
            </w:pPr>
          </w:p>
        </w:tc>
      </w:tr>
      <w:tr w14:paraId="0437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14EEB98">
            <w:pPr>
              <w:spacing w:line="300" w:lineRule="auto"/>
              <w:rPr>
                <w:rFonts w:hint="eastAsia" w:ascii="宋体" w:hAnsi="宋体" w:eastAsia="宋体" w:cs="宋体"/>
                <w:sz w:val="24"/>
                <w:szCs w:val="24"/>
              </w:rPr>
            </w:pPr>
          </w:p>
        </w:tc>
        <w:tc>
          <w:tcPr>
            <w:tcW w:w="1662" w:type="dxa"/>
            <w:noWrap w:val="0"/>
            <w:vAlign w:val="top"/>
          </w:tcPr>
          <w:p w14:paraId="1E82C9CC">
            <w:pPr>
              <w:spacing w:line="300" w:lineRule="auto"/>
              <w:rPr>
                <w:rFonts w:hint="eastAsia" w:ascii="宋体" w:hAnsi="宋体" w:eastAsia="宋体" w:cs="宋体"/>
                <w:sz w:val="24"/>
                <w:szCs w:val="24"/>
              </w:rPr>
            </w:pPr>
          </w:p>
        </w:tc>
        <w:tc>
          <w:tcPr>
            <w:tcW w:w="1800" w:type="dxa"/>
            <w:noWrap w:val="0"/>
            <w:vAlign w:val="top"/>
          </w:tcPr>
          <w:p w14:paraId="7C43B537">
            <w:pPr>
              <w:spacing w:line="300" w:lineRule="auto"/>
              <w:rPr>
                <w:rFonts w:hint="eastAsia" w:ascii="宋体" w:hAnsi="宋体" w:eastAsia="宋体" w:cs="宋体"/>
                <w:sz w:val="24"/>
                <w:szCs w:val="24"/>
              </w:rPr>
            </w:pPr>
          </w:p>
        </w:tc>
        <w:tc>
          <w:tcPr>
            <w:tcW w:w="1661" w:type="dxa"/>
            <w:noWrap w:val="0"/>
            <w:vAlign w:val="top"/>
          </w:tcPr>
          <w:p w14:paraId="3B7A779B">
            <w:pPr>
              <w:spacing w:line="300" w:lineRule="auto"/>
              <w:rPr>
                <w:rFonts w:hint="eastAsia" w:ascii="宋体" w:hAnsi="宋体" w:eastAsia="宋体" w:cs="宋体"/>
                <w:sz w:val="24"/>
                <w:szCs w:val="24"/>
              </w:rPr>
            </w:pPr>
          </w:p>
        </w:tc>
        <w:tc>
          <w:tcPr>
            <w:tcW w:w="2744" w:type="dxa"/>
            <w:noWrap w:val="0"/>
            <w:vAlign w:val="top"/>
          </w:tcPr>
          <w:p w14:paraId="19F5B93F">
            <w:pPr>
              <w:spacing w:line="300" w:lineRule="auto"/>
              <w:rPr>
                <w:rFonts w:hint="eastAsia" w:ascii="宋体" w:hAnsi="宋体" w:eastAsia="宋体" w:cs="宋体"/>
                <w:sz w:val="24"/>
                <w:szCs w:val="24"/>
              </w:rPr>
            </w:pPr>
          </w:p>
        </w:tc>
      </w:tr>
      <w:tr w14:paraId="27BB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1EE2E3A">
            <w:pPr>
              <w:spacing w:line="300" w:lineRule="auto"/>
              <w:rPr>
                <w:rFonts w:hint="eastAsia" w:ascii="宋体" w:hAnsi="宋体" w:eastAsia="宋体" w:cs="宋体"/>
                <w:sz w:val="24"/>
                <w:szCs w:val="24"/>
              </w:rPr>
            </w:pPr>
          </w:p>
        </w:tc>
        <w:tc>
          <w:tcPr>
            <w:tcW w:w="1662" w:type="dxa"/>
            <w:noWrap w:val="0"/>
            <w:vAlign w:val="top"/>
          </w:tcPr>
          <w:p w14:paraId="74939D0D">
            <w:pPr>
              <w:spacing w:line="300" w:lineRule="auto"/>
              <w:rPr>
                <w:rFonts w:hint="eastAsia" w:ascii="宋体" w:hAnsi="宋体" w:eastAsia="宋体" w:cs="宋体"/>
                <w:sz w:val="24"/>
                <w:szCs w:val="24"/>
              </w:rPr>
            </w:pPr>
          </w:p>
        </w:tc>
        <w:tc>
          <w:tcPr>
            <w:tcW w:w="1800" w:type="dxa"/>
            <w:noWrap w:val="0"/>
            <w:vAlign w:val="top"/>
          </w:tcPr>
          <w:p w14:paraId="428AFDDD">
            <w:pPr>
              <w:spacing w:line="300" w:lineRule="auto"/>
              <w:rPr>
                <w:rFonts w:hint="eastAsia" w:ascii="宋体" w:hAnsi="宋体" w:eastAsia="宋体" w:cs="宋体"/>
                <w:sz w:val="24"/>
                <w:szCs w:val="24"/>
              </w:rPr>
            </w:pPr>
          </w:p>
        </w:tc>
        <w:tc>
          <w:tcPr>
            <w:tcW w:w="1661" w:type="dxa"/>
            <w:noWrap w:val="0"/>
            <w:vAlign w:val="top"/>
          </w:tcPr>
          <w:p w14:paraId="2A7479B3">
            <w:pPr>
              <w:spacing w:line="300" w:lineRule="auto"/>
              <w:rPr>
                <w:rFonts w:hint="eastAsia" w:ascii="宋体" w:hAnsi="宋体" w:eastAsia="宋体" w:cs="宋体"/>
                <w:sz w:val="24"/>
                <w:szCs w:val="24"/>
              </w:rPr>
            </w:pPr>
          </w:p>
        </w:tc>
        <w:tc>
          <w:tcPr>
            <w:tcW w:w="2744" w:type="dxa"/>
            <w:noWrap w:val="0"/>
            <w:vAlign w:val="top"/>
          </w:tcPr>
          <w:p w14:paraId="53D6D5D9">
            <w:pPr>
              <w:spacing w:line="300" w:lineRule="auto"/>
              <w:rPr>
                <w:rFonts w:hint="eastAsia" w:ascii="宋体" w:hAnsi="宋体" w:eastAsia="宋体" w:cs="宋体"/>
                <w:sz w:val="24"/>
                <w:szCs w:val="24"/>
              </w:rPr>
            </w:pPr>
          </w:p>
        </w:tc>
      </w:tr>
      <w:tr w14:paraId="4961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3D62BD6">
            <w:pPr>
              <w:spacing w:line="300" w:lineRule="auto"/>
              <w:rPr>
                <w:rFonts w:hint="eastAsia" w:ascii="宋体" w:hAnsi="宋体" w:eastAsia="宋体" w:cs="宋体"/>
                <w:sz w:val="24"/>
                <w:szCs w:val="24"/>
              </w:rPr>
            </w:pPr>
          </w:p>
        </w:tc>
        <w:tc>
          <w:tcPr>
            <w:tcW w:w="1662" w:type="dxa"/>
            <w:noWrap w:val="0"/>
            <w:vAlign w:val="top"/>
          </w:tcPr>
          <w:p w14:paraId="08EE30C3">
            <w:pPr>
              <w:spacing w:line="300" w:lineRule="auto"/>
              <w:rPr>
                <w:rFonts w:hint="eastAsia" w:ascii="宋体" w:hAnsi="宋体" w:eastAsia="宋体" w:cs="宋体"/>
                <w:sz w:val="24"/>
                <w:szCs w:val="24"/>
              </w:rPr>
            </w:pPr>
          </w:p>
        </w:tc>
        <w:tc>
          <w:tcPr>
            <w:tcW w:w="1800" w:type="dxa"/>
            <w:noWrap w:val="0"/>
            <w:vAlign w:val="top"/>
          </w:tcPr>
          <w:p w14:paraId="3AB7B696">
            <w:pPr>
              <w:spacing w:line="300" w:lineRule="auto"/>
              <w:rPr>
                <w:rFonts w:hint="eastAsia" w:ascii="宋体" w:hAnsi="宋体" w:eastAsia="宋体" w:cs="宋体"/>
                <w:sz w:val="24"/>
                <w:szCs w:val="24"/>
              </w:rPr>
            </w:pPr>
          </w:p>
        </w:tc>
        <w:tc>
          <w:tcPr>
            <w:tcW w:w="1661" w:type="dxa"/>
            <w:noWrap w:val="0"/>
            <w:vAlign w:val="top"/>
          </w:tcPr>
          <w:p w14:paraId="38ADE947">
            <w:pPr>
              <w:spacing w:line="300" w:lineRule="auto"/>
              <w:rPr>
                <w:rFonts w:hint="eastAsia" w:ascii="宋体" w:hAnsi="宋体" w:eastAsia="宋体" w:cs="宋体"/>
                <w:sz w:val="24"/>
                <w:szCs w:val="24"/>
              </w:rPr>
            </w:pPr>
          </w:p>
        </w:tc>
        <w:tc>
          <w:tcPr>
            <w:tcW w:w="2744" w:type="dxa"/>
            <w:noWrap w:val="0"/>
            <w:vAlign w:val="top"/>
          </w:tcPr>
          <w:p w14:paraId="602ADF13">
            <w:pPr>
              <w:spacing w:line="300" w:lineRule="auto"/>
              <w:rPr>
                <w:rFonts w:hint="eastAsia" w:ascii="宋体" w:hAnsi="宋体" w:eastAsia="宋体" w:cs="宋体"/>
                <w:sz w:val="24"/>
                <w:szCs w:val="24"/>
              </w:rPr>
            </w:pPr>
          </w:p>
        </w:tc>
      </w:tr>
      <w:tr w14:paraId="4340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371CF91A">
            <w:pPr>
              <w:spacing w:line="300" w:lineRule="auto"/>
              <w:rPr>
                <w:rFonts w:hint="eastAsia" w:ascii="宋体" w:hAnsi="宋体" w:eastAsia="宋体" w:cs="宋体"/>
                <w:sz w:val="24"/>
                <w:szCs w:val="24"/>
              </w:rPr>
            </w:pPr>
          </w:p>
        </w:tc>
        <w:tc>
          <w:tcPr>
            <w:tcW w:w="1662" w:type="dxa"/>
            <w:noWrap w:val="0"/>
            <w:vAlign w:val="top"/>
          </w:tcPr>
          <w:p w14:paraId="74CE4DE2">
            <w:pPr>
              <w:spacing w:line="300" w:lineRule="auto"/>
              <w:rPr>
                <w:rFonts w:hint="eastAsia" w:ascii="宋体" w:hAnsi="宋体" w:eastAsia="宋体" w:cs="宋体"/>
                <w:sz w:val="24"/>
                <w:szCs w:val="24"/>
              </w:rPr>
            </w:pPr>
          </w:p>
        </w:tc>
        <w:tc>
          <w:tcPr>
            <w:tcW w:w="1800" w:type="dxa"/>
            <w:noWrap w:val="0"/>
            <w:vAlign w:val="top"/>
          </w:tcPr>
          <w:p w14:paraId="549E509E">
            <w:pPr>
              <w:spacing w:line="300" w:lineRule="auto"/>
              <w:rPr>
                <w:rFonts w:hint="eastAsia" w:ascii="宋体" w:hAnsi="宋体" w:eastAsia="宋体" w:cs="宋体"/>
                <w:sz w:val="24"/>
                <w:szCs w:val="24"/>
              </w:rPr>
            </w:pPr>
          </w:p>
        </w:tc>
        <w:tc>
          <w:tcPr>
            <w:tcW w:w="1661" w:type="dxa"/>
            <w:noWrap w:val="0"/>
            <w:vAlign w:val="top"/>
          </w:tcPr>
          <w:p w14:paraId="35DF632E">
            <w:pPr>
              <w:spacing w:line="300" w:lineRule="auto"/>
              <w:rPr>
                <w:rFonts w:hint="eastAsia" w:ascii="宋体" w:hAnsi="宋体" w:eastAsia="宋体" w:cs="宋体"/>
                <w:sz w:val="24"/>
                <w:szCs w:val="24"/>
              </w:rPr>
            </w:pPr>
          </w:p>
        </w:tc>
        <w:tc>
          <w:tcPr>
            <w:tcW w:w="2744" w:type="dxa"/>
            <w:noWrap w:val="0"/>
            <w:vAlign w:val="top"/>
          </w:tcPr>
          <w:p w14:paraId="65AC620B">
            <w:pPr>
              <w:spacing w:line="300" w:lineRule="auto"/>
              <w:rPr>
                <w:rFonts w:hint="eastAsia" w:ascii="宋体" w:hAnsi="宋体" w:eastAsia="宋体" w:cs="宋体"/>
                <w:sz w:val="24"/>
                <w:szCs w:val="24"/>
              </w:rPr>
            </w:pPr>
          </w:p>
        </w:tc>
      </w:tr>
      <w:tr w14:paraId="33EA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0F6244FC">
            <w:pPr>
              <w:spacing w:line="300" w:lineRule="auto"/>
              <w:rPr>
                <w:rFonts w:hint="eastAsia" w:ascii="宋体" w:hAnsi="宋体" w:eastAsia="宋体" w:cs="宋体"/>
                <w:sz w:val="24"/>
                <w:szCs w:val="24"/>
              </w:rPr>
            </w:pPr>
          </w:p>
        </w:tc>
        <w:tc>
          <w:tcPr>
            <w:tcW w:w="1662" w:type="dxa"/>
            <w:noWrap w:val="0"/>
            <w:vAlign w:val="top"/>
          </w:tcPr>
          <w:p w14:paraId="06A72341">
            <w:pPr>
              <w:spacing w:line="300" w:lineRule="auto"/>
              <w:rPr>
                <w:rFonts w:hint="eastAsia" w:ascii="宋体" w:hAnsi="宋体" w:eastAsia="宋体" w:cs="宋体"/>
                <w:sz w:val="24"/>
                <w:szCs w:val="24"/>
              </w:rPr>
            </w:pPr>
          </w:p>
        </w:tc>
        <w:tc>
          <w:tcPr>
            <w:tcW w:w="1800" w:type="dxa"/>
            <w:noWrap w:val="0"/>
            <w:vAlign w:val="top"/>
          </w:tcPr>
          <w:p w14:paraId="7A02E202">
            <w:pPr>
              <w:spacing w:line="300" w:lineRule="auto"/>
              <w:rPr>
                <w:rFonts w:hint="eastAsia" w:ascii="宋体" w:hAnsi="宋体" w:eastAsia="宋体" w:cs="宋体"/>
                <w:sz w:val="24"/>
                <w:szCs w:val="24"/>
              </w:rPr>
            </w:pPr>
          </w:p>
        </w:tc>
        <w:tc>
          <w:tcPr>
            <w:tcW w:w="1661" w:type="dxa"/>
            <w:noWrap w:val="0"/>
            <w:vAlign w:val="top"/>
          </w:tcPr>
          <w:p w14:paraId="4907102D">
            <w:pPr>
              <w:spacing w:line="300" w:lineRule="auto"/>
              <w:rPr>
                <w:rFonts w:hint="eastAsia" w:ascii="宋体" w:hAnsi="宋体" w:eastAsia="宋体" w:cs="宋体"/>
                <w:sz w:val="24"/>
                <w:szCs w:val="24"/>
              </w:rPr>
            </w:pPr>
          </w:p>
        </w:tc>
        <w:tc>
          <w:tcPr>
            <w:tcW w:w="2744" w:type="dxa"/>
            <w:noWrap w:val="0"/>
            <w:vAlign w:val="top"/>
          </w:tcPr>
          <w:p w14:paraId="1397B206">
            <w:pPr>
              <w:spacing w:line="300" w:lineRule="auto"/>
              <w:rPr>
                <w:rFonts w:hint="eastAsia" w:ascii="宋体" w:hAnsi="宋体" w:eastAsia="宋体" w:cs="宋体"/>
                <w:sz w:val="24"/>
                <w:szCs w:val="24"/>
              </w:rPr>
            </w:pPr>
          </w:p>
        </w:tc>
      </w:tr>
      <w:tr w14:paraId="0C39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14:paraId="335AAF43">
            <w:pPr>
              <w:spacing w:line="300" w:lineRule="auto"/>
              <w:rPr>
                <w:rFonts w:hint="eastAsia" w:ascii="宋体" w:hAnsi="宋体" w:eastAsia="宋体" w:cs="宋体"/>
                <w:sz w:val="24"/>
                <w:szCs w:val="24"/>
              </w:rPr>
            </w:pPr>
          </w:p>
        </w:tc>
        <w:tc>
          <w:tcPr>
            <w:tcW w:w="1662" w:type="dxa"/>
            <w:noWrap w:val="0"/>
            <w:vAlign w:val="top"/>
          </w:tcPr>
          <w:p w14:paraId="47593BEE">
            <w:pPr>
              <w:spacing w:line="300" w:lineRule="auto"/>
              <w:rPr>
                <w:rFonts w:hint="eastAsia" w:ascii="宋体" w:hAnsi="宋体" w:eastAsia="宋体" w:cs="宋体"/>
                <w:sz w:val="24"/>
                <w:szCs w:val="24"/>
              </w:rPr>
            </w:pPr>
          </w:p>
        </w:tc>
        <w:tc>
          <w:tcPr>
            <w:tcW w:w="1800" w:type="dxa"/>
            <w:noWrap w:val="0"/>
            <w:vAlign w:val="top"/>
          </w:tcPr>
          <w:p w14:paraId="215A9525">
            <w:pPr>
              <w:spacing w:line="300" w:lineRule="auto"/>
              <w:rPr>
                <w:rFonts w:hint="eastAsia" w:ascii="宋体" w:hAnsi="宋体" w:eastAsia="宋体" w:cs="宋体"/>
                <w:sz w:val="24"/>
                <w:szCs w:val="24"/>
              </w:rPr>
            </w:pPr>
          </w:p>
        </w:tc>
        <w:tc>
          <w:tcPr>
            <w:tcW w:w="1661" w:type="dxa"/>
            <w:noWrap w:val="0"/>
            <w:vAlign w:val="top"/>
          </w:tcPr>
          <w:p w14:paraId="007A06F4">
            <w:pPr>
              <w:spacing w:line="300" w:lineRule="auto"/>
              <w:rPr>
                <w:rFonts w:hint="eastAsia" w:ascii="宋体" w:hAnsi="宋体" w:eastAsia="宋体" w:cs="宋体"/>
                <w:sz w:val="24"/>
                <w:szCs w:val="24"/>
              </w:rPr>
            </w:pPr>
          </w:p>
        </w:tc>
        <w:tc>
          <w:tcPr>
            <w:tcW w:w="2744" w:type="dxa"/>
            <w:noWrap w:val="0"/>
            <w:vAlign w:val="top"/>
          </w:tcPr>
          <w:p w14:paraId="5EF05283">
            <w:pPr>
              <w:spacing w:line="300" w:lineRule="auto"/>
              <w:rPr>
                <w:rFonts w:hint="eastAsia" w:ascii="宋体" w:hAnsi="宋体" w:eastAsia="宋体" w:cs="宋体"/>
                <w:sz w:val="24"/>
                <w:szCs w:val="24"/>
              </w:rPr>
            </w:pPr>
          </w:p>
        </w:tc>
      </w:tr>
    </w:tbl>
    <w:p w14:paraId="2C971A7A">
      <w:pPr>
        <w:spacing w:line="300" w:lineRule="auto"/>
        <w:rPr>
          <w:rFonts w:hint="eastAsia" w:ascii="宋体" w:hAnsi="宋体" w:eastAsia="宋体" w:cs="宋体"/>
          <w:sz w:val="24"/>
          <w:szCs w:val="24"/>
        </w:rPr>
      </w:pPr>
    </w:p>
    <w:p w14:paraId="01D98320">
      <w:pPr>
        <w:pStyle w:val="7"/>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14:paraId="1B4B960C">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47DC56B9">
      <w:pPr>
        <w:spacing w:line="300" w:lineRule="auto"/>
        <w:ind w:firstLine="480"/>
        <w:rPr>
          <w:rFonts w:hint="eastAsia" w:ascii="宋体" w:hAnsi="宋体" w:eastAsia="宋体" w:cs="宋体"/>
          <w:sz w:val="24"/>
          <w:szCs w:val="24"/>
        </w:rPr>
      </w:pPr>
    </w:p>
    <w:p w14:paraId="574E0CA3">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14:paraId="2F7D2D5A">
      <w:pPr>
        <w:spacing w:line="360" w:lineRule="auto"/>
        <w:jc w:val="center"/>
        <w:rPr>
          <w:rFonts w:hint="eastAsia" w:ascii="黑体" w:hAnsi="黑体" w:eastAsia="黑体" w:cs="黑体"/>
          <w:b w:val="0"/>
          <w:bCs/>
          <w:sz w:val="24"/>
          <w:szCs w:val="24"/>
          <w:highlight w:val="none"/>
          <w:lang w:val="en-US" w:eastAsia="zh-CN"/>
        </w:rPr>
      </w:pPr>
    </w:p>
    <w:p w14:paraId="35A9CCDC">
      <w:pPr>
        <w:spacing w:line="360" w:lineRule="auto"/>
        <w:jc w:val="center"/>
        <w:rPr>
          <w:rFonts w:hint="eastAsia" w:ascii="宋体" w:hAnsi="宋体" w:eastAsia="宋体" w:cs="宋体"/>
          <w:b/>
          <w:sz w:val="24"/>
          <w:szCs w:val="24"/>
          <w:highlight w:val="none"/>
          <w:lang w:val="en-US" w:eastAsia="zh-CN"/>
        </w:rPr>
      </w:pPr>
    </w:p>
    <w:p w14:paraId="2C0C901E">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14:paraId="40CA8DC4">
      <w:pPr>
        <w:spacing w:line="360" w:lineRule="auto"/>
        <w:jc w:val="center"/>
        <w:rPr>
          <w:rFonts w:hint="eastAsia" w:ascii="宋体" w:hAnsi="宋体" w:eastAsia="宋体" w:cs="宋体"/>
          <w:b/>
          <w:sz w:val="24"/>
          <w:szCs w:val="24"/>
          <w:highlight w:val="none"/>
          <w:lang w:val="en-US" w:eastAsia="zh-CN"/>
        </w:rPr>
      </w:pPr>
    </w:p>
    <w:p w14:paraId="02BCD822">
      <w:pPr>
        <w:spacing w:line="360" w:lineRule="auto"/>
        <w:jc w:val="center"/>
        <w:rPr>
          <w:rFonts w:hint="eastAsia" w:ascii="宋体" w:hAnsi="宋体" w:eastAsia="宋体" w:cs="宋体"/>
          <w:b/>
          <w:sz w:val="24"/>
          <w:szCs w:val="24"/>
          <w:highlight w:val="none"/>
          <w:lang w:val="en-US" w:eastAsia="zh-CN"/>
        </w:rPr>
      </w:pPr>
    </w:p>
    <w:p w14:paraId="5B5FF4F3">
      <w:pPr>
        <w:pStyle w:val="5"/>
        <w:rPr>
          <w:rFonts w:hint="eastAsia" w:ascii="宋体" w:hAnsi="宋体" w:eastAsia="宋体" w:cs="宋体"/>
          <w:b/>
          <w:sz w:val="24"/>
          <w:szCs w:val="24"/>
          <w:highlight w:val="none"/>
          <w:lang w:val="en-US" w:eastAsia="zh-CN"/>
        </w:rPr>
      </w:pPr>
    </w:p>
    <w:p w14:paraId="1A516B2B">
      <w:pPr>
        <w:pStyle w:val="21"/>
        <w:rPr>
          <w:rFonts w:hint="eastAsia" w:ascii="宋体" w:hAnsi="宋体" w:eastAsia="宋体" w:cs="宋体"/>
          <w:b/>
          <w:sz w:val="24"/>
          <w:szCs w:val="24"/>
          <w:highlight w:val="none"/>
          <w:lang w:val="en-US" w:eastAsia="zh-CN"/>
        </w:rPr>
      </w:pPr>
    </w:p>
    <w:p w14:paraId="5BC92E2E">
      <w:pPr>
        <w:rPr>
          <w:rFonts w:hint="eastAsia" w:ascii="宋体" w:hAnsi="宋体" w:eastAsia="宋体" w:cs="宋体"/>
          <w:b/>
          <w:sz w:val="24"/>
          <w:szCs w:val="24"/>
          <w:highlight w:val="none"/>
          <w:lang w:val="en-US" w:eastAsia="zh-CN"/>
        </w:rPr>
      </w:pPr>
    </w:p>
    <w:p w14:paraId="66A56BEB">
      <w:pPr>
        <w:pStyle w:val="5"/>
        <w:rPr>
          <w:rFonts w:hint="eastAsia"/>
          <w:lang w:val="en-US" w:eastAsia="zh-CN"/>
        </w:rPr>
      </w:pPr>
    </w:p>
    <w:p w14:paraId="7DFFAC1A">
      <w:pPr>
        <w:spacing w:line="360" w:lineRule="auto"/>
        <w:jc w:val="center"/>
        <w:rPr>
          <w:rFonts w:hint="eastAsia" w:ascii="宋体" w:hAnsi="宋体" w:eastAsia="宋体" w:cs="宋体"/>
          <w:b/>
          <w:sz w:val="24"/>
          <w:szCs w:val="24"/>
          <w:highlight w:val="none"/>
          <w:lang w:val="en-US" w:eastAsia="zh-CN"/>
        </w:rPr>
      </w:pPr>
    </w:p>
    <w:p w14:paraId="28B724F4">
      <w:pPr>
        <w:spacing w:line="360" w:lineRule="auto"/>
        <w:jc w:val="center"/>
        <w:rPr>
          <w:rFonts w:hint="eastAsia" w:ascii="宋体" w:hAnsi="宋体" w:eastAsia="宋体" w:cs="宋体"/>
          <w:b/>
          <w:sz w:val="24"/>
          <w:szCs w:val="24"/>
          <w:highlight w:val="none"/>
          <w:lang w:val="en-US" w:eastAsia="zh-CN"/>
        </w:rPr>
      </w:pPr>
    </w:p>
    <w:p w14:paraId="40E0E9BB">
      <w:pPr>
        <w:spacing w:line="360" w:lineRule="auto"/>
        <w:jc w:val="both"/>
        <w:rPr>
          <w:rFonts w:hint="eastAsia" w:ascii="宋体" w:hAnsi="宋体" w:eastAsia="宋体" w:cs="宋体"/>
          <w:b/>
          <w:sz w:val="24"/>
          <w:szCs w:val="24"/>
          <w:highlight w:val="none"/>
          <w:lang w:val="en-US" w:eastAsia="zh-CN"/>
        </w:rPr>
      </w:pPr>
    </w:p>
    <w:p w14:paraId="2863ECCA">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14:paraId="71197FA1">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14:paraId="762E95B6">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14:paraId="23C92AA2">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14:paraId="175CBDB9">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14:paraId="5773E590">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14:paraId="6C051244">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14:paraId="1A6C48FC">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lang w:val="en-US" w:eastAsia="zh-CN"/>
        </w:rPr>
        <w:t>企业实力</w:t>
      </w:r>
      <w:r>
        <w:rPr>
          <w:rFonts w:hint="eastAsia" w:ascii="宋体" w:hAnsi="宋体" w:eastAsia="宋体" w:cs="宋体"/>
          <w:sz w:val="24"/>
          <w:szCs w:val="24"/>
          <w:lang w:val="en-US" w:eastAsia="zh-CN"/>
        </w:rPr>
        <w:t>；</w:t>
      </w:r>
    </w:p>
    <w:p w14:paraId="5DD13356">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lang w:val="en-US" w:eastAsia="zh-CN"/>
        </w:rPr>
        <w:t>售后服务方案</w:t>
      </w:r>
      <w:r>
        <w:rPr>
          <w:rFonts w:hint="eastAsia" w:ascii="宋体" w:hAnsi="宋体" w:eastAsia="宋体" w:cs="宋体"/>
          <w:color w:val="000000"/>
          <w:kern w:val="0"/>
          <w:sz w:val="24"/>
          <w:szCs w:val="24"/>
          <w:highlight w:val="none"/>
          <w:lang w:val="en-US" w:eastAsia="zh-CN" w:bidi="ar"/>
        </w:rPr>
        <w:t>；</w:t>
      </w:r>
    </w:p>
    <w:p w14:paraId="16773D8F">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14:paraId="09A774DA">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14:paraId="28FECD75">
      <w:pPr>
        <w:pStyle w:val="5"/>
        <w:rPr>
          <w:rFonts w:hint="eastAsia" w:ascii="宋体" w:hAnsi="宋体" w:eastAsia="宋体" w:cs="宋体"/>
          <w:sz w:val="24"/>
          <w:szCs w:val="24"/>
          <w:highlight w:val="yellow"/>
        </w:rPr>
      </w:pPr>
    </w:p>
    <w:p w14:paraId="10999FEB">
      <w:pPr>
        <w:spacing w:line="360" w:lineRule="auto"/>
        <w:ind w:firstLine="530" w:firstLineChars="200"/>
        <w:jc w:val="both"/>
        <w:rPr>
          <w:rFonts w:hint="eastAsia" w:ascii="宋体" w:hAnsi="宋体" w:eastAsia="宋体" w:cs="宋体"/>
          <w:b/>
          <w:snapToGrid w:val="0"/>
          <w:spacing w:val="12"/>
          <w:kern w:val="0"/>
          <w:sz w:val="24"/>
          <w:szCs w:val="24"/>
          <w:highlight w:val="none"/>
        </w:rPr>
      </w:pPr>
    </w:p>
    <w:p w14:paraId="51395B3C">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14:paraId="7DBAF6DC">
      <w:pPr>
        <w:spacing w:line="360" w:lineRule="auto"/>
        <w:ind w:firstLine="480" w:firstLineChars="200"/>
        <w:jc w:val="left"/>
        <w:rPr>
          <w:rFonts w:hint="eastAsia" w:ascii="宋体" w:hAnsi="宋体" w:eastAsia="宋体" w:cs="宋体"/>
          <w:sz w:val="24"/>
          <w:szCs w:val="24"/>
          <w:highlight w:val="none"/>
        </w:rPr>
      </w:pPr>
    </w:p>
    <w:p w14:paraId="4029D880">
      <w:pPr>
        <w:spacing w:line="360" w:lineRule="auto"/>
        <w:ind w:firstLine="480" w:firstLineChars="200"/>
        <w:jc w:val="left"/>
        <w:rPr>
          <w:rFonts w:hint="eastAsia" w:ascii="宋体" w:hAnsi="宋体" w:eastAsia="宋体" w:cs="宋体"/>
          <w:sz w:val="24"/>
          <w:szCs w:val="24"/>
          <w:highlight w:val="none"/>
        </w:rPr>
      </w:pPr>
    </w:p>
    <w:p w14:paraId="3E43B2C5">
      <w:pPr>
        <w:spacing w:line="360" w:lineRule="auto"/>
        <w:ind w:firstLine="480" w:firstLineChars="200"/>
        <w:jc w:val="left"/>
        <w:rPr>
          <w:rFonts w:hint="eastAsia" w:ascii="宋体" w:hAnsi="宋体" w:eastAsia="宋体" w:cs="宋体"/>
          <w:sz w:val="24"/>
          <w:szCs w:val="24"/>
          <w:highlight w:val="none"/>
        </w:rPr>
      </w:pPr>
    </w:p>
    <w:p w14:paraId="2E868730">
      <w:pPr>
        <w:spacing w:line="360" w:lineRule="auto"/>
        <w:ind w:firstLine="480" w:firstLineChars="200"/>
        <w:jc w:val="left"/>
        <w:rPr>
          <w:rFonts w:hint="eastAsia" w:ascii="宋体" w:hAnsi="宋体" w:eastAsia="宋体" w:cs="宋体"/>
          <w:sz w:val="24"/>
          <w:szCs w:val="24"/>
          <w:highlight w:val="none"/>
        </w:rPr>
      </w:pPr>
    </w:p>
    <w:p w14:paraId="77587B3C">
      <w:pPr>
        <w:spacing w:line="360" w:lineRule="auto"/>
        <w:ind w:firstLine="480" w:firstLineChars="200"/>
        <w:jc w:val="left"/>
        <w:rPr>
          <w:rFonts w:hint="eastAsia" w:ascii="宋体" w:hAnsi="宋体" w:eastAsia="宋体" w:cs="宋体"/>
          <w:sz w:val="24"/>
          <w:szCs w:val="24"/>
          <w:highlight w:val="none"/>
        </w:rPr>
      </w:pPr>
    </w:p>
    <w:p w14:paraId="5E24B2E7">
      <w:pPr>
        <w:spacing w:line="360" w:lineRule="auto"/>
        <w:ind w:firstLine="480" w:firstLineChars="200"/>
        <w:jc w:val="left"/>
        <w:rPr>
          <w:rFonts w:hint="eastAsia" w:ascii="宋体" w:hAnsi="宋体" w:eastAsia="宋体" w:cs="宋体"/>
          <w:sz w:val="24"/>
          <w:szCs w:val="24"/>
          <w:highlight w:val="none"/>
        </w:rPr>
      </w:pPr>
    </w:p>
    <w:p w14:paraId="54C6A6B8">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A19E">
    <w:pPr>
      <w:pStyle w:val="8"/>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B056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3B056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16D0">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7326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77326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CA84F">
    <w:pPr>
      <w:pStyle w:val="8"/>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08BD5">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E508BD5">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CD7B">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1951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619514">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8F23">
    <w:pPr>
      <w:pStyle w:val="8"/>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29C5F0">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29C5F0">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18DF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4E7DC">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984E7DC">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61F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11062"/>
    <w:multiLevelType w:val="singleLevel"/>
    <w:tmpl w:val="81711062"/>
    <w:lvl w:ilvl="0" w:tentative="0">
      <w:start w:val="2"/>
      <w:numFmt w:val="decimal"/>
      <w:suff w:val="nothing"/>
      <w:lvlText w:val="%1、"/>
      <w:lvlJc w:val="left"/>
    </w:lvl>
  </w:abstractNum>
  <w:abstractNum w:abstractNumId="1">
    <w:nsid w:val="23EDB088"/>
    <w:multiLevelType w:val="singleLevel"/>
    <w:tmpl w:val="23EDB08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 w:name="KSO_WPS_MARK_KEY" w:val="0294e323-89ee-4124-b83a-2d6167bda119"/>
  </w:docVars>
  <w:rsids>
    <w:rsidRoot w:val="00000000"/>
    <w:rsid w:val="012D49E7"/>
    <w:rsid w:val="025D6187"/>
    <w:rsid w:val="02E334E5"/>
    <w:rsid w:val="02E86081"/>
    <w:rsid w:val="035717DD"/>
    <w:rsid w:val="03897536"/>
    <w:rsid w:val="03F97469"/>
    <w:rsid w:val="04592E9D"/>
    <w:rsid w:val="048939E6"/>
    <w:rsid w:val="059A3C03"/>
    <w:rsid w:val="05B2182D"/>
    <w:rsid w:val="06171F69"/>
    <w:rsid w:val="06A82EB5"/>
    <w:rsid w:val="07E850FA"/>
    <w:rsid w:val="08217F14"/>
    <w:rsid w:val="087F3AF1"/>
    <w:rsid w:val="08CC2878"/>
    <w:rsid w:val="08E80A7E"/>
    <w:rsid w:val="09520DAD"/>
    <w:rsid w:val="09793822"/>
    <w:rsid w:val="09B9389E"/>
    <w:rsid w:val="0AC90DEF"/>
    <w:rsid w:val="0ACE6829"/>
    <w:rsid w:val="0B426708"/>
    <w:rsid w:val="0BCD088E"/>
    <w:rsid w:val="0BF127E9"/>
    <w:rsid w:val="0C061FF2"/>
    <w:rsid w:val="0C1602AE"/>
    <w:rsid w:val="0CA63264"/>
    <w:rsid w:val="0CBB53BC"/>
    <w:rsid w:val="0CD25A38"/>
    <w:rsid w:val="0CD76320"/>
    <w:rsid w:val="0DF86EF4"/>
    <w:rsid w:val="0E8B0460"/>
    <w:rsid w:val="0F35333C"/>
    <w:rsid w:val="0FCA5A2E"/>
    <w:rsid w:val="0FDB1AE4"/>
    <w:rsid w:val="128D3011"/>
    <w:rsid w:val="12D1759B"/>
    <w:rsid w:val="12D93FBD"/>
    <w:rsid w:val="13734957"/>
    <w:rsid w:val="14062CD2"/>
    <w:rsid w:val="14DC067A"/>
    <w:rsid w:val="152529BA"/>
    <w:rsid w:val="154D0C92"/>
    <w:rsid w:val="15602773"/>
    <w:rsid w:val="15C72CF1"/>
    <w:rsid w:val="15F31BF6"/>
    <w:rsid w:val="16331F1D"/>
    <w:rsid w:val="16637512"/>
    <w:rsid w:val="17C074F9"/>
    <w:rsid w:val="17EF6B49"/>
    <w:rsid w:val="18B0756E"/>
    <w:rsid w:val="18B249A7"/>
    <w:rsid w:val="18DC1E7D"/>
    <w:rsid w:val="198C0526"/>
    <w:rsid w:val="19CF6702"/>
    <w:rsid w:val="1A044A55"/>
    <w:rsid w:val="1A680EA2"/>
    <w:rsid w:val="1ADF2787"/>
    <w:rsid w:val="1B130C8A"/>
    <w:rsid w:val="1B8B7FBE"/>
    <w:rsid w:val="1BD56AE1"/>
    <w:rsid w:val="1DE06B47"/>
    <w:rsid w:val="1DF3687A"/>
    <w:rsid w:val="1E2C3B3A"/>
    <w:rsid w:val="1E4B7FCA"/>
    <w:rsid w:val="1E644A4C"/>
    <w:rsid w:val="1FE94DE4"/>
    <w:rsid w:val="20000DDB"/>
    <w:rsid w:val="2076109D"/>
    <w:rsid w:val="21B869D3"/>
    <w:rsid w:val="258F690A"/>
    <w:rsid w:val="25DC786C"/>
    <w:rsid w:val="269428FC"/>
    <w:rsid w:val="269A0AE9"/>
    <w:rsid w:val="26BA7440"/>
    <w:rsid w:val="26C630C5"/>
    <w:rsid w:val="26CF3D56"/>
    <w:rsid w:val="27174C5C"/>
    <w:rsid w:val="2718776E"/>
    <w:rsid w:val="27C46AB9"/>
    <w:rsid w:val="27E3310C"/>
    <w:rsid w:val="287A54D7"/>
    <w:rsid w:val="29666EEF"/>
    <w:rsid w:val="29C658BE"/>
    <w:rsid w:val="29D16BED"/>
    <w:rsid w:val="29DB4666"/>
    <w:rsid w:val="2A1A6F3D"/>
    <w:rsid w:val="2A656B45"/>
    <w:rsid w:val="2AC62C21"/>
    <w:rsid w:val="2B3D52C3"/>
    <w:rsid w:val="2B8305B9"/>
    <w:rsid w:val="2BE72C93"/>
    <w:rsid w:val="2C2649BC"/>
    <w:rsid w:val="2C534414"/>
    <w:rsid w:val="2CB8042D"/>
    <w:rsid w:val="2CE86FC1"/>
    <w:rsid w:val="2D154C3C"/>
    <w:rsid w:val="2D45530D"/>
    <w:rsid w:val="2D8F379E"/>
    <w:rsid w:val="2EA4276B"/>
    <w:rsid w:val="2EB63AC4"/>
    <w:rsid w:val="2EDB7436"/>
    <w:rsid w:val="2F3C1703"/>
    <w:rsid w:val="2F4933E9"/>
    <w:rsid w:val="2FDA4501"/>
    <w:rsid w:val="302D0FC7"/>
    <w:rsid w:val="309E5534"/>
    <w:rsid w:val="31A67308"/>
    <w:rsid w:val="32317519"/>
    <w:rsid w:val="3291083F"/>
    <w:rsid w:val="32CA4C22"/>
    <w:rsid w:val="32CA6A1F"/>
    <w:rsid w:val="32F8794B"/>
    <w:rsid w:val="33141D7F"/>
    <w:rsid w:val="3316226B"/>
    <w:rsid w:val="33A10688"/>
    <w:rsid w:val="33B102A6"/>
    <w:rsid w:val="353D57BF"/>
    <w:rsid w:val="364B5942"/>
    <w:rsid w:val="37892E7C"/>
    <w:rsid w:val="379C7920"/>
    <w:rsid w:val="37DF75F7"/>
    <w:rsid w:val="38BF0B4D"/>
    <w:rsid w:val="38C17F8F"/>
    <w:rsid w:val="3983323D"/>
    <w:rsid w:val="39C35AE3"/>
    <w:rsid w:val="3B2E0B75"/>
    <w:rsid w:val="3B7B3443"/>
    <w:rsid w:val="3B8274A1"/>
    <w:rsid w:val="3CA75258"/>
    <w:rsid w:val="3D291124"/>
    <w:rsid w:val="3D732CF9"/>
    <w:rsid w:val="3D8243B7"/>
    <w:rsid w:val="3DA556F2"/>
    <w:rsid w:val="3E014244"/>
    <w:rsid w:val="3EAB2402"/>
    <w:rsid w:val="3FC72940"/>
    <w:rsid w:val="40275281"/>
    <w:rsid w:val="40275AB8"/>
    <w:rsid w:val="41182C00"/>
    <w:rsid w:val="41366B0D"/>
    <w:rsid w:val="426C0B40"/>
    <w:rsid w:val="43624F2B"/>
    <w:rsid w:val="467767AB"/>
    <w:rsid w:val="469F45FA"/>
    <w:rsid w:val="46DF2E10"/>
    <w:rsid w:val="47132933"/>
    <w:rsid w:val="473B5C44"/>
    <w:rsid w:val="478E75D7"/>
    <w:rsid w:val="4792100D"/>
    <w:rsid w:val="48AF22C8"/>
    <w:rsid w:val="494A2E38"/>
    <w:rsid w:val="49A05B3F"/>
    <w:rsid w:val="49C679BB"/>
    <w:rsid w:val="49FC1BEE"/>
    <w:rsid w:val="4A8A6194"/>
    <w:rsid w:val="4AB8212E"/>
    <w:rsid w:val="4B074500"/>
    <w:rsid w:val="4B0A46D6"/>
    <w:rsid w:val="4CC34850"/>
    <w:rsid w:val="4CF24CCA"/>
    <w:rsid w:val="4D040BDB"/>
    <w:rsid w:val="4D734988"/>
    <w:rsid w:val="4E281379"/>
    <w:rsid w:val="4EA26C9E"/>
    <w:rsid w:val="4EC40281"/>
    <w:rsid w:val="4EEE7786"/>
    <w:rsid w:val="4F0509F2"/>
    <w:rsid w:val="4F7D74A2"/>
    <w:rsid w:val="50583AA6"/>
    <w:rsid w:val="5184053A"/>
    <w:rsid w:val="51912311"/>
    <w:rsid w:val="51BD6A7F"/>
    <w:rsid w:val="51EE5BC4"/>
    <w:rsid w:val="526A473C"/>
    <w:rsid w:val="535B3F9E"/>
    <w:rsid w:val="536C7627"/>
    <w:rsid w:val="538057B3"/>
    <w:rsid w:val="53966943"/>
    <w:rsid w:val="53D224B3"/>
    <w:rsid w:val="54550CA5"/>
    <w:rsid w:val="54D10E25"/>
    <w:rsid w:val="54F142D9"/>
    <w:rsid w:val="55695E7F"/>
    <w:rsid w:val="55FB13CC"/>
    <w:rsid w:val="565673EC"/>
    <w:rsid w:val="56981066"/>
    <w:rsid w:val="57062473"/>
    <w:rsid w:val="57602064"/>
    <w:rsid w:val="58AA1BE6"/>
    <w:rsid w:val="58DE7204"/>
    <w:rsid w:val="58F01918"/>
    <w:rsid w:val="59350DEE"/>
    <w:rsid w:val="599B3AEC"/>
    <w:rsid w:val="59F34F35"/>
    <w:rsid w:val="5A0407DB"/>
    <w:rsid w:val="5A7512E0"/>
    <w:rsid w:val="5A9D2814"/>
    <w:rsid w:val="5C6B34A4"/>
    <w:rsid w:val="5C7B5765"/>
    <w:rsid w:val="5D5A4249"/>
    <w:rsid w:val="5EDD4ABE"/>
    <w:rsid w:val="5F5055BA"/>
    <w:rsid w:val="60063D4B"/>
    <w:rsid w:val="607D37A6"/>
    <w:rsid w:val="60E97F34"/>
    <w:rsid w:val="61637BA0"/>
    <w:rsid w:val="617759A5"/>
    <w:rsid w:val="61D872FF"/>
    <w:rsid w:val="624125BB"/>
    <w:rsid w:val="624E1767"/>
    <w:rsid w:val="62976675"/>
    <w:rsid w:val="62984D49"/>
    <w:rsid w:val="62AC3ECF"/>
    <w:rsid w:val="63084CBC"/>
    <w:rsid w:val="6416019A"/>
    <w:rsid w:val="6452096F"/>
    <w:rsid w:val="656D1E71"/>
    <w:rsid w:val="659D10DD"/>
    <w:rsid w:val="65DF5574"/>
    <w:rsid w:val="66AB1C79"/>
    <w:rsid w:val="67087B42"/>
    <w:rsid w:val="682C6AB4"/>
    <w:rsid w:val="68392066"/>
    <w:rsid w:val="687E2D2C"/>
    <w:rsid w:val="69BD2E65"/>
    <w:rsid w:val="69E83B53"/>
    <w:rsid w:val="69FA391B"/>
    <w:rsid w:val="6A714AFC"/>
    <w:rsid w:val="6AF64881"/>
    <w:rsid w:val="6B146AB5"/>
    <w:rsid w:val="6B823269"/>
    <w:rsid w:val="6BBF7E61"/>
    <w:rsid w:val="6C9A3DF7"/>
    <w:rsid w:val="6D0E2C88"/>
    <w:rsid w:val="6D967C55"/>
    <w:rsid w:val="6F851A7C"/>
    <w:rsid w:val="6FDF5E73"/>
    <w:rsid w:val="6FE016FF"/>
    <w:rsid w:val="702847D9"/>
    <w:rsid w:val="71343921"/>
    <w:rsid w:val="71D329C4"/>
    <w:rsid w:val="71DA6389"/>
    <w:rsid w:val="71F25676"/>
    <w:rsid w:val="73387905"/>
    <w:rsid w:val="74A7269D"/>
    <w:rsid w:val="751F2C26"/>
    <w:rsid w:val="75406B66"/>
    <w:rsid w:val="75C4434D"/>
    <w:rsid w:val="761210DB"/>
    <w:rsid w:val="76C461B4"/>
    <w:rsid w:val="76E426B2"/>
    <w:rsid w:val="77534E09"/>
    <w:rsid w:val="789E3E62"/>
    <w:rsid w:val="79312349"/>
    <w:rsid w:val="79D63AE2"/>
    <w:rsid w:val="79EA1DDF"/>
    <w:rsid w:val="7A0F3AFD"/>
    <w:rsid w:val="7A2A5843"/>
    <w:rsid w:val="7A9570DF"/>
    <w:rsid w:val="7B5C793F"/>
    <w:rsid w:val="7BCB7664"/>
    <w:rsid w:val="7BE02598"/>
    <w:rsid w:val="7BE14791"/>
    <w:rsid w:val="7BE5355B"/>
    <w:rsid w:val="7C1F52BA"/>
    <w:rsid w:val="7C38637B"/>
    <w:rsid w:val="7C762D47"/>
    <w:rsid w:val="7E3A2967"/>
    <w:rsid w:val="7F1B620C"/>
    <w:rsid w:val="7F90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8"/>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0"/>
    <w:pPr>
      <w:jc w:val="center"/>
    </w:pPr>
    <w:rPr>
      <w:szCs w:val="24"/>
    </w:rPr>
  </w:style>
  <w:style w:type="paragraph" w:styleId="5">
    <w:name w:val="Body Text"/>
    <w:basedOn w:val="1"/>
    <w:qFormat/>
    <w:uiPriority w:val="0"/>
    <w:pPr>
      <w:spacing w:after="120" w:afterLines="0"/>
    </w:pPr>
  </w:style>
  <w:style w:type="paragraph" w:styleId="6">
    <w:name w:val="Body Text Indent"/>
    <w:basedOn w:val="1"/>
    <w:qFormat/>
    <w:uiPriority w:val="0"/>
    <w:pPr>
      <w:ind w:firstLine="640" w:firstLineChars="200"/>
    </w:pPr>
    <w:rPr>
      <w:sz w:val="32"/>
      <w:szCs w:val="24"/>
    </w:rPr>
  </w:style>
  <w:style w:type="paragraph" w:styleId="7">
    <w:name w:val="Plain Text"/>
    <w:basedOn w:val="1"/>
    <w:next w:val="8"/>
    <w:qFormat/>
    <w:uiPriority w:val="0"/>
    <w:rPr>
      <w:rFonts w:ascii="宋体" w:hAnsi="Courier New" w:cs="Times New Roman"/>
      <w:szCs w:val="21"/>
    </w:rPr>
  </w:style>
  <w:style w:type="paragraph" w:styleId="8">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9">
    <w:name w:val="Date"/>
    <w:basedOn w:val="1"/>
    <w:next w:val="1"/>
    <w:qFormat/>
    <w:uiPriority w:val="0"/>
    <w:rPr>
      <w:rFonts w:eastAsia="宋体"/>
      <w:sz w:val="21"/>
      <w:szCs w:val="20"/>
    </w:rPr>
  </w:style>
  <w:style w:type="paragraph" w:styleId="10">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1">
    <w:name w:val="Balloon Text"/>
    <w:basedOn w:val="1"/>
    <w:qFormat/>
    <w:uiPriority w:val="0"/>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3">
    <w:name w:val="toc 2"/>
    <w:basedOn w:val="1"/>
    <w:next w:val="1"/>
    <w:qFormat/>
    <w:uiPriority w:val="0"/>
    <w:pPr>
      <w:ind w:left="210"/>
      <w:jc w:val="left"/>
    </w:pPr>
    <w:rPr>
      <w:smallCaps/>
      <w:sz w:val="20"/>
      <w:szCs w:val="20"/>
    </w:rPr>
  </w:style>
  <w:style w:type="paragraph" w:styleId="14">
    <w:name w:val="Body Text 2"/>
    <w:basedOn w:val="1"/>
    <w:qFormat/>
    <w:uiPriority w:val="0"/>
    <w:pPr>
      <w:widowControl w:val="0"/>
      <w:spacing w:after="120" w:line="480" w:lineRule="auto"/>
      <w:jc w:val="both"/>
    </w:pPr>
    <w:rPr>
      <w:kern w:val="2"/>
      <w:sz w:val="21"/>
      <w:szCs w:val="24"/>
      <w:lang w:val="en-US" w:eastAsia="zh-CN" w:bidi="ar-SA"/>
    </w:rPr>
  </w:style>
  <w:style w:type="paragraph" w:styleId="15">
    <w:name w:val="Normal (Web)"/>
    <w:basedOn w:val="1"/>
    <w:qFormat/>
    <w:uiPriority w:val="0"/>
    <w:pPr>
      <w:widowControl/>
      <w:spacing w:before="100" w:beforeAutospacing="1" w:after="100" w:afterAutospacing="1"/>
      <w:jc w:val="left"/>
    </w:pPr>
    <w:rPr>
      <w:color w:val="2B2B2B"/>
      <w:kern w:val="0"/>
      <w:sz w:val="18"/>
      <w:szCs w:val="18"/>
    </w:rPr>
  </w:style>
  <w:style w:type="paragraph" w:styleId="16">
    <w:name w:val="Body Text First Indent 2"/>
    <w:basedOn w:val="6"/>
    <w:next w:val="1"/>
    <w:qFormat/>
    <w:uiPriority w:val="0"/>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_Style 2"/>
    <w:basedOn w:val="1"/>
    <w:next w:val="1"/>
    <w:qFormat/>
    <w:uiPriority w:val="0"/>
    <w:pPr>
      <w:ind w:firstLine="420" w:firstLineChars="200"/>
    </w:pPr>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19"/>
    <w:qFormat/>
    <w:uiPriority w:val="0"/>
    <w:rPr>
      <w:rFonts w:hint="eastAsia" w:ascii="宋体" w:hAnsi="宋体" w:eastAsia="宋体" w:cs="宋体"/>
      <w:color w:val="000000"/>
      <w:sz w:val="22"/>
      <w:szCs w:val="22"/>
      <w:u w:val="none"/>
    </w:rPr>
  </w:style>
  <w:style w:type="character" w:customStyle="1" w:styleId="25">
    <w:name w:val="font31"/>
    <w:basedOn w:val="19"/>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 w:type="paragraph" w:customStyle="1" w:styleId="27">
    <w:name w:val="Table Paragraph"/>
    <w:basedOn w:val="1"/>
    <w:qFormat/>
    <w:uiPriority w:val="1"/>
    <w:pPr>
      <w:jc w:val="left"/>
    </w:pPr>
    <w:rPr>
      <w:kern w:val="0"/>
      <w:sz w:val="22"/>
      <w:lang w:eastAsia="en-US"/>
    </w:rPr>
  </w:style>
  <w:style w:type="character" w:customStyle="1" w:styleId="28">
    <w:name w:val="标题 2 字符"/>
    <w:link w:val="2"/>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724</Words>
  <Characters>766</Characters>
  <Lines>0</Lines>
  <Paragraphs>0</Paragraphs>
  <TotalTime>6</TotalTime>
  <ScaleCrop>false</ScaleCrop>
  <LinksUpToDate>false</LinksUpToDate>
  <CharactersWithSpaces>827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2022-04-12T07:37:00Z</cp:lastPrinted>
  <dcterms:modified xsi:type="dcterms:W3CDTF">2025-03-20T06:52:57Z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887995FE0AC9442485D7FAC55DBEB421</vt:lpwstr>
  </property>
  <property fmtid="{D5CDD505-2E9C-101B-9397-08002B2CF9AE}" pid="4" name="KSOTemplateDocerSaveRecord">
    <vt:lpwstr>eyJoZGlkIjoiMTQ2OWFkYTFiOTFkN2I4ZGE2NDM0OTQxYzk3OTBmMjIiLCJ1c2VySWQiOiI0MzkxNTc3MzQifQ==</vt:lpwstr>
  </property>
</Properties>
</file>