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附件2：报名表</w:t>
      </w:r>
    </w:p>
    <w:p>
      <w:pPr>
        <w:ind w:firstLine="360" w:firstLineChars="100"/>
        <w:rPr>
          <w:sz w:val="28"/>
          <w:szCs w:val="28"/>
        </w:rPr>
      </w:pPr>
      <w:r>
        <w:rPr>
          <w:rFonts w:hint="eastAsia" w:ascii="黑体" w:eastAsia="黑体"/>
          <w:sz w:val="36"/>
          <w:lang w:val="en-US" w:eastAsia="zh-CN"/>
        </w:rPr>
        <w:t>围场满族蒙古族自治县</w:t>
      </w:r>
      <w:r>
        <w:rPr>
          <w:rFonts w:hint="eastAsia" w:ascii="黑体" w:eastAsia="黑体"/>
          <w:sz w:val="36"/>
        </w:rPr>
        <w:t>医院招标采购</w:t>
      </w:r>
      <w:r>
        <w:rPr>
          <w:rFonts w:ascii="黑体" w:eastAsia="黑体"/>
          <w:sz w:val="36"/>
        </w:rPr>
        <w:t>项目报名</w:t>
      </w:r>
      <w:r>
        <w:rPr>
          <w:rFonts w:hint="eastAsia" w:ascii="黑体" w:eastAsia="黑体"/>
          <w:sz w:val="36"/>
        </w:rPr>
        <w:t>表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围场满族蒙古族自治县</w:t>
            </w:r>
            <w:r>
              <w:rPr>
                <w:rFonts w:hint="eastAsia"/>
                <w:b/>
                <w:sz w:val="24"/>
                <w:szCs w:val="24"/>
              </w:rPr>
              <w:t>医院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b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报名单位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 称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  <w:r>
              <w:rPr>
                <w:sz w:val="24"/>
                <w:szCs w:val="24"/>
              </w:rPr>
              <w:t>代表人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 份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□法定代表人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□委托代理人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箱</w:t>
            </w:r>
          </w:p>
        </w:tc>
        <w:tc>
          <w:tcPr>
            <w:tcW w:w="6012" w:type="dxa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本单位自愿</w:t>
            </w:r>
            <w:r>
              <w:rPr>
                <w:sz w:val="24"/>
                <w:szCs w:val="24"/>
              </w:rPr>
              <w:t>参与贵院该项目</w:t>
            </w:r>
            <w:r>
              <w:rPr>
                <w:rFonts w:hint="eastAsia"/>
                <w:sz w:val="24"/>
                <w:szCs w:val="24"/>
              </w:rPr>
              <w:t>的招标</w:t>
            </w:r>
            <w:r>
              <w:rPr>
                <w:sz w:val="24"/>
                <w:szCs w:val="24"/>
              </w:rPr>
              <w:t>采购</w:t>
            </w: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保证报名材料及其它提供的一切材料都是真实的、准确的、有效的，</w:t>
            </w:r>
            <w:r>
              <w:rPr>
                <w:sz w:val="24"/>
                <w:szCs w:val="24"/>
              </w:rPr>
              <w:t>并按照贵院有关规定和</w:t>
            </w:r>
            <w:r>
              <w:rPr>
                <w:rFonts w:hint="eastAsia"/>
                <w:sz w:val="24"/>
                <w:szCs w:val="24"/>
              </w:rPr>
              <w:t>要求</w:t>
            </w:r>
            <w:r>
              <w:rPr>
                <w:sz w:val="24"/>
                <w:szCs w:val="24"/>
              </w:rPr>
              <w:t>参与</w:t>
            </w:r>
            <w:r>
              <w:rPr>
                <w:rFonts w:hint="eastAsia"/>
                <w:sz w:val="24"/>
                <w:szCs w:val="24"/>
              </w:rPr>
              <w:t>招标采购</w:t>
            </w:r>
            <w:r>
              <w:rPr>
                <w:sz w:val="24"/>
                <w:szCs w:val="24"/>
              </w:rPr>
              <w:t>活动</w:t>
            </w:r>
            <w:r>
              <w:rPr>
                <w:rFonts w:hint="eastAsia"/>
                <w:sz w:val="24"/>
                <w:szCs w:val="24"/>
              </w:rPr>
              <w:t>，否则贵院有权取消本单位的报名资格。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同时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当报名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较多时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贵院有择优选择邀请供应商的权利</w:t>
            </w:r>
            <w:r>
              <w:rPr>
                <w:rFonts w:hint="eastAsia"/>
                <w:sz w:val="24"/>
                <w:szCs w:val="24"/>
              </w:rPr>
              <w:t>，对此表示理解和认可。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此外，若因在规定时间内投标材料未及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时提交或提交不全等因素造成的相应后果，由本单位自行承担。</w:t>
            </w: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50"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>
            <w:pPr>
              <w:spacing w:beforeLines="50" w:line="400" w:lineRule="exact"/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其他说明情况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A90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440C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2934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90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40E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2020-03-30T08:25:00Z</dcterms:created>
  <dc:creator>雨林木风</dc:creator>
  <cp:lastModifiedBy>张倩</cp:lastModifiedBy>
  <dcterms:modified xsi:type="dcterms:W3CDTF">2021-08-02T10:36:13Z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